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955" w:rsidRDefault="00137955">
      <w:pPr>
        <w:jc w:val="center"/>
        <w:rPr>
          <w:b/>
        </w:rPr>
      </w:pPr>
    </w:p>
    <w:p w:rsidR="00782669" w:rsidRDefault="00782669">
      <w:pPr>
        <w:jc w:val="center"/>
        <w:rPr>
          <w:b/>
        </w:rPr>
      </w:pPr>
      <w:r>
        <w:rPr>
          <w:b/>
        </w:rPr>
        <w:t>20</w:t>
      </w:r>
      <w:r w:rsidR="00B9698C">
        <w:rPr>
          <w:b/>
        </w:rPr>
        <w:t>2</w:t>
      </w:r>
      <w:r w:rsidR="003E49A6">
        <w:rPr>
          <w:b/>
        </w:rPr>
        <w:t>3</w:t>
      </w:r>
      <w:r>
        <w:rPr>
          <w:b/>
        </w:rPr>
        <w:t xml:space="preserve"> YILI</w:t>
      </w:r>
    </w:p>
    <w:p w:rsidR="00782669" w:rsidRDefault="00782669">
      <w:pPr>
        <w:jc w:val="center"/>
        <w:rPr>
          <w:b/>
        </w:rPr>
      </w:pPr>
      <w:r>
        <w:rPr>
          <w:b/>
        </w:rPr>
        <w:t>BASINÇLI HAVALI ZİNCİRLİ CARASKAL</w:t>
      </w:r>
    </w:p>
    <w:p w:rsidR="00782669" w:rsidRDefault="00782669">
      <w:pPr>
        <w:jc w:val="center"/>
        <w:rPr>
          <w:b/>
        </w:rPr>
      </w:pPr>
      <w:r>
        <w:rPr>
          <w:b/>
        </w:rPr>
        <w:t>TEKNİK ŞARTNAMESİ</w:t>
      </w:r>
    </w:p>
    <w:p w:rsidR="00782669" w:rsidRDefault="00782669">
      <w:pPr>
        <w:jc w:val="both"/>
      </w:pPr>
    </w:p>
    <w:p w:rsidR="00782669" w:rsidRDefault="00EA1958" w:rsidP="00EA1958">
      <w:pPr>
        <w:pStyle w:val="GvdeMetni"/>
        <w:ind w:firstLine="284"/>
        <w:jc w:val="both"/>
        <w:rPr>
          <w:bCs w:val="0"/>
        </w:rPr>
      </w:pPr>
      <w:r>
        <w:rPr>
          <w:bCs w:val="0"/>
        </w:rPr>
        <w:t>1-</w:t>
      </w:r>
      <w:r w:rsidR="00782669">
        <w:rPr>
          <w:bCs w:val="0"/>
        </w:rPr>
        <w:t>AMAÇ</w:t>
      </w:r>
    </w:p>
    <w:p w:rsidR="00EA1958" w:rsidRDefault="00725BEE" w:rsidP="00725BEE">
      <w:pPr>
        <w:pStyle w:val="GvdeMetni"/>
        <w:ind w:left="284"/>
        <w:jc w:val="both"/>
        <w:rPr>
          <w:b w:val="0"/>
          <w:bCs w:val="0"/>
        </w:rPr>
      </w:pPr>
      <w:r>
        <w:rPr>
          <w:b w:val="0"/>
          <w:bCs w:val="0"/>
        </w:rPr>
        <w:t xml:space="preserve">Kurumumuz </w:t>
      </w:r>
      <w:proofErr w:type="spellStart"/>
      <w:r>
        <w:rPr>
          <w:b w:val="0"/>
          <w:bCs w:val="0"/>
        </w:rPr>
        <w:t>A</w:t>
      </w:r>
      <w:r w:rsidR="003E49A6">
        <w:rPr>
          <w:b w:val="0"/>
          <w:bCs w:val="0"/>
        </w:rPr>
        <w:t>rmutçuk</w:t>
      </w:r>
      <w:proofErr w:type="spellEnd"/>
      <w:r>
        <w:rPr>
          <w:b w:val="0"/>
          <w:bCs w:val="0"/>
        </w:rPr>
        <w:t xml:space="preserve"> Taşkömürü Kurumu Müessesesi ihtiyacı olarak yeraltı tesislerinde kullanılmak üzere toplam </w:t>
      </w:r>
      <w:r w:rsidR="003E49A6">
        <w:rPr>
          <w:b w:val="0"/>
          <w:bCs w:val="0"/>
        </w:rPr>
        <w:t>5</w:t>
      </w:r>
      <w:r>
        <w:rPr>
          <w:b w:val="0"/>
          <w:bCs w:val="0"/>
        </w:rPr>
        <w:t xml:space="preserve"> adet basınçlı havalı zincirli </w:t>
      </w:r>
      <w:proofErr w:type="spellStart"/>
      <w:r>
        <w:rPr>
          <w:b w:val="0"/>
          <w:bCs w:val="0"/>
        </w:rPr>
        <w:t>caraskal</w:t>
      </w:r>
      <w:proofErr w:type="spellEnd"/>
      <w:r>
        <w:rPr>
          <w:b w:val="0"/>
          <w:bCs w:val="0"/>
        </w:rPr>
        <w:t xml:space="preserve"> satın alınacaktır.</w:t>
      </w:r>
    </w:p>
    <w:p w:rsidR="00725BEE" w:rsidRDefault="00725BEE" w:rsidP="00725BEE">
      <w:pPr>
        <w:pStyle w:val="GvdeMetni"/>
        <w:ind w:left="284"/>
        <w:jc w:val="both"/>
      </w:pPr>
    </w:p>
    <w:p w:rsidR="00C92848" w:rsidRPr="00C92848" w:rsidRDefault="00EA1958" w:rsidP="00EA1958">
      <w:pPr>
        <w:ind w:firstLine="284"/>
        <w:jc w:val="both"/>
        <w:rPr>
          <w:b/>
        </w:rPr>
      </w:pPr>
      <w:r>
        <w:rPr>
          <w:b/>
        </w:rPr>
        <w:t>2-</w:t>
      </w:r>
      <w:r w:rsidR="00782669" w:rsidRPr="00EA1958">
        <w:rPr>
          <w:b/>
        </w:rPr>
        <w:t>TEKNİK ÖZELLİKLER</w:t>
      </w:r>
      <w:r w:rsidR="00782669" w:rsidRPr="00C92848">
        <w:rPr>
          <w:b/>
        </w:rPr>
        <w:t xml:space="preserve">             </w:t>
      </w:r>
      <w:r>
        <w:rPr>
          <w:b/>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593"/>
        <w:gridCol w:w="2630"/>
      </w:tblGrid>
      <w:tr w:rsidR="003E49A6" w:rsidRPr="00BB6DCE" w:rsidTr="004F1913">
        <w:tc>
          <w:tcPr>
            <w:tcW w:w="595" w:type="dxa"/>
            <w:shd w:val="clear" w:color="auto" w:fill="auto"/>
          </w:tcPr>
          <w:p w:rsidR="003E49A6" w:rsidRPr="00BB6DCE" w:rsidRDefault="003E49A6" w:rsidP="00D92222">
            <w:pPr>
              <w:pStyle w:val="GvdeMetni21"/>
              <w:ind w:right="-1" w:firstLine="0"/>
              <w:rPr>
                <w:b/>
              </w:rPr>
            </w:pPr>
            <w:r w:rsidRPr="00BB6DCE">
              <w:rPr>
                <w:b/>
              </w:rPr>
              <w:t>2.1-</w:t>
            </w:r>
          </w:p>
        </w:tc>
        <w:tc>
          <w:tcPr>
            <w:tcW w:w="3593" w:type="dxa"/>
            <w:shd w:val="clear" w:color="auto" w:fill="auto"/>
          </w:tcPr>
          <w:p w:rsidR="003E49A6" w:rsidRPr="00BB6DCE" w:rsidRDefault="003E49A6" w:rsidP="00D92222">
            <w:pPr>
              <w:pStyle w:val="GvdeMetni21"/>
              <w:ind w:right="-1" w:firstLine="0"/>
              <w:rPr>
                <w:b/>
              </w:rPr>
            </w:pPr>
            <w:r>
              <w:t>Kaldırma kapasitesi (min.)</w:t>
            </w:r>
          </w:p>
        </w:tc>
        <w:tc>
          <w:tcPr>
            <w:tcW w:w="2630" w:type="dxa"/>
            <w:shd w:val="clear" w:color="auto" w:fill="auto"/>
          </w:tcPr>
          <w:p w:rsidR="003E49A6" w:rsidRDefault="003E49A6" w:rsidP="00D92222">
            <w:pPr>
              <w:pStyle w:val="GvdeMetni21"/>
              <w:ind w:right="-1" w:firstLine="0"/>
              <w:jc w:val="center"/>
            </w:pPr>
            <w:r>
              <w:t>3- 6 ton</w:t>
            </w:r>
          </w:p>
        </w:tc>
      </w:tr>
      <w:tr w:rsidR="00C93693" w:rsidRPr="00BB6DCE" w:rsidTr="003E49A6">
        <w:tc>
          <w:tcPr>
            <w:tcW w:w="595" w:type="dxa"/>
            <w:shd w:val="clear" w:color="auto" w:fill="auto"/>
          </w:tcPr>
          <w:p w:rsidR="00C93693" w:rsidRPr="00BB6DCE" w:rsidRDefault="00C93693" w:rsidP="00D92222">
            <w:pPr>
              <w:pStyle w:val="GvdeMetni21"/>
              <w:ind w:right="-1" w:firstLine="0"/>
              <w:rPr>
                <w:b/>
              </w:rPr>
            </w:pPr>
            <w:r w:rsidRPr="00BB6DCE">
              <w:rPr>
                <w:b/>
              </w:rPr>
              <w:t>2.2-</w:t>
            </w:r>
          </w:p>
        </w:tc>
        <w:tc>
          <w:tcPr>
            <w:tcW w:w="3593" w:type="dxa"/>
            <w:shd w:val="clear" w:color="auto" w:fill="auto"/>
          </w:tcPr>
          <w:p w:rsidR="00C93693" w:rsidRPr="00BB6DCE" w:rsidRDefault="00C93693" w:rsidP="00D92222">
            <w:pPr>
              <w:pStyle w:val="GvdeMetni21"/>
              <w:ind w:right="-1" w:firstLine="0"/>
              <w:rPr>
                <w:b/>
              </w:rPr>
            </w:pPr>
            <w:r>
              <w:t xml:space="preserve">Zincir şeridi sayısı   </w:t>
            </w:r>
          </w:p>
        </w:tc>
        <w:tc>
          <w:tcPr>
            <w:tcW w:w="2630" w:type="dxa"/>
            <w:shd w:val="clear" w:color="auto" w:fill="auto"/>
          </w:tcPr>
          <w:p w:rsidR="00C93693" w:rsidRDefault="00C93693" w:rsidP="00D92222">
            <w:pPr>
              <w:pStyle w:val="GvdeMetni21"/>
              <w:ind w:right="-1" w:firstLine="0"/>
              <w:jc w:val="center"/>
            </w:pPr>
            <w:r>
              <w:t>1/1 veya 1/2</w:t>
            </w:r>
          </w:p>
        </w:tc>
      </w:tr>
      <w:tr w:rsidR="00C93693" w:rsidRPr="00BB6DCE" w:rsidTr="003E49A6">
        <w:tc>
          <w:tcPr>
            <w:tcW w:w="595" w:type="dxa"/>
            <w:shd w:val="clear" w:color="auto" w:fill="auto"/>
          </w:tcPr>
          <w:p w:rsidR="00C93693" w:rsidRPr="00BB6DCE" w:rsidRDefault="00C93693" w:rsidP="00D92222">
            <w:pPr>
              <w:pStyle w:val="GvdeMetni21"/>
              <w:ind w:right="-1" w:firstLine="0"/>
              <w:rPr>
                <w:b/>
              </w:rPr>
            </w:pPr>
            <w:r w:rsidRPr="00BB6DCE">
              <w:rPr>
                <w:b/>
              </w:rPr>
              <w:t>2.3-</w:t>
            </w:r>
          </w:p>
        </w:tc>
        <w:tc>
          <w:tcPr>
            <w:tcW w:w="3593" w:type="dxa"/>
            <w:shd w:val="clear" w:color="auto" w:fill="auto"/>
          </w:tcPr>
          <w:p w:rsidR="00C93693" w:rsidRPr="00BB6DCE" w:rsidRDefault="00C93693" w:rsidP="00D92222">
            <w:pPr>
              <w:pStyle w:val="GvdeMetni21"/>
              <w:ind w:right="-1" w:firstLine="0"/>
              <w:rPr>
                <w:b/>
              </w:rPr>
            </w:pPr>
            <w:r>
              <w:t>Etkili zincir uzunluğu</w:t>
            </w:r>
          </w:p>
        </w:tc>
        <w:tc>
          <w:tcPr>
            <w:tcW w:w="2630" w:type="dxa"/>
            <w:shd w:val="clear" w:color="auto" w:fill="auto"/>
          </w:tcPr>
          <w:p w:rsidR="00C93693" w:rsidRPr="00C92848" w:rsidRDefault="00C93693" w:rsidP="00D92222">
            <w:pPr>
              <w:pStyle w:val="GvdeMetni21"/>
              <w:ind w:right="-1" w:firstLine="0"/>
              <w:jc w:val="center"/>
            </w:pPr>
            <w:r w:rsidRPr="00C92848">
              <w:t>5 m</w:t>
            </w:r>
          </w:p>
        </w:tc>
      </w:tr>
      <w:tr w:rsidR="00C93693" w:rsidRPr="00BB6DCE" w:rsidTr="003E49A6">
        <w:tc>
          <w:tcPr>
            <w:tcW w:w="595" w:type="dxa"/>
            <w:shd w:val="clear" w:color="auto" w:fill="auto"/>
          </w:tcPr>
          <w:p w:rsidR="00C93693" w:rsidRPr="00BB6DCE" w:rsidRDefault="00C93693" w:rsidP="00D92222">
            <w:pPr>
              <w:pStyle w:val="GvdeMetni21"/>
              <w:ind w:right="-1" w:firstLine="0"/>
              <w:rPr>
                <w:b/>
              </w:rPr>
            </w:pPr>
            <w:r w:rsidRPr="00BB6DCE">
              <w:rPr>
                <w:b/>
              </w:rPr>
              <w:t>2.4-</w:t>
            </w:r>
          </w:p>
        </w:tc>
        <w:tc>
          <w:tcPr>
            <w:tcW w:w="3593" w:type="dxa"/>
            <w:shd w:val="clear" w:color="auto" w:fill="auto"/>
          </w:tcPr>
          <w:p w:rsidR="00C93693" w:rsidRPr="00BB6DCE" w:rsidRDefault="00C93693" w:rsidP="00D92222">
            <w:pPr>
              <w:pStyle w:val="GvdeMetni21"/>
              <w:ind w:right="-1" w:firstLine="0"/>
              <w:rPr>
                <w:b/>
              </w:rPr>
            </w:pPr>
            <w:r>
              <w:t xml:space="preserve">İşletme Basıncı               </w:t>
            </w:r>
          </w:p>
        </w:tc>
        <w:tc>
          <w:tcPr>
            <w:tcW w:w="2630" w:type="dxa"/>
            <w:shd w:val="clear" w:color="auto" w:fill="auto"/>
          </w:tcPr>
          <w:p w:rsidR="00C93693" w:rsidRPr="00C92848" w:rsidRDefault="00C93693" w:rsidP="00D92222">
            <w:pPr>
              <w:pStyle w:val="GvdeMetni21"/>
              <w:ind w:right="-1" w:firstLine="0"/>
              <w:jc w:val="center"/>
            </w:pPr>
            <w:r w:rsidRPr="00C92848">
              <w:t>4 bar</w:t>
            </w:r>
          </w:p>
        </w:tc>
      </w:tr>
    </w:tbl>
    <w:p w:rsidR="00C93693" w:rsidRDefault="00C93693" w:rsidP="00C93693">
      <w:pPr>
        <w:tabs>
          <w:tab w:val="left" w:pos="851"/>
        </w:tabs>
        <w:ind w:left="284"/>
        <w:jc w:val="both"/>
      </w:pPr>
      <w:r>
        <w:rPr>
          <w:b/>
        </w:rPr>
        <w:t>2.</w:t>
      </w:r>
      <w:r w:rsidR="00067226">
        <w:rPr>
          <w:b/>
        </w:rPr>
        <w:t>5</w:t>
      </w:r>
      <w:r>
        <w:rPr>
          <w:b/>
        </w:rPr>
        <w:t>-</w:t>
      </w:r>
      <w:r>
        <w:t xml:space="preserve"> </w:t>
      </w:r>
      <w:r w:rsidR="00201610">
        <w:t xml:space="preserve"> </w:t>
      </w:r>
      <w:r>
        <w:t>Dişliler, motor</w:t>
      </w:r>
      <w:r w:rsidR="003A1C2C">
        <w:t>, kumandalar</w:t>
      </w:r>
      <w:r>
        <w:t xml:space="preserve"> ve yük tahrik üniteleri toz ve nem geçirmez olacaktır.</w:t>
      </w:r>
    </w:p>
    <w:p w:rsidR="00C93693" w:rsidRDefault="00C93693" w:rsidP="00C93693">
      <w:pPr>
        <w:pStyle w:val="GvdeMetniGirintisi"/>
        <w:tabs>
          <w:tab w:val="left" w:pos="851"/>
        </w:tabs>
        <w:ind w:left="284" w:firstLine="0"/>
        <w:jc w:val="both"/>
        <w:rPr>
          <w:b w:val="0"/>
          <w:bCs w:val="0"/>
        </w:rPr>
      </w:pPr>
      <w:r>
        <w:rPr>
          <w:bCs w:val="0"/>
        </w:rPr>
        <w:t>2.</w:t>
      </w:r>
      <w:r w:rsidR="00067226">
        <w:rPr>
          <w:bCs w:val="0"/>
        </w:rPr>
        <w:t>6</w:t>
      </w:r>
      <w:r>
        <w:rPr>
          <w:bCs w:val="0"/>
        </w:rPr>
        <w:t>-</w:t>
      </w:r>
      <w:r>
        <w:rPr>
          <w:b w:val="0"/>
          <w:bCs w:val="0"/>
        </w:rPr>
        <w:t xml:space="preserve"> Tüm üniteler işletme şartlarına dayanıklı yüksek kalite malzemeden imal edilmiş olacaktır.</w:t>
      </w:r>
    </w:p>
    <w:p w:rsidR="00C93693" w:rsidRDefault="00C93693" w:rsidP="00C93693">
      <w:pPr>
        <w:tabs>
          <w:tab w:val="left" w:pos="851"/>
        </w:tabs>
        <w:ind w:left="284"/>
        <w:jc w:val="both"/>
      </w:pPr>
      <w:r>
        <w:rPr>
          <w:b/>
        </w:rPr>
        <w:t>2.</w:t>
      </w:r>
      <w:r w:rsidR="00067226">
        <w:rPr>
          <w:b/>
        </w:rPr>
        <w:t>7</w:t>
      </w:r>
      <w:r>
        <w:rPr>
          <w:b/>
        </w:rPr>
        <w:t>-</w:t>
      </w:r>
      <w:r>
        <w:t xml:space="preserve"> Kalibre edilmiş zincir, </w:t>
      </w:r>
      <w:r w:rsidRPr="00EC0C94">
        <w:rPr>
          <w:b/>
        </w:rPr>
        <w:t>EN 818-7</w:t>
      </w:r>
      <w:r>
        <w:rPr>
          <w:b/>
        </w:rPr>
        <w:t>+A1</w:t>
      </w:r>
      <w:r w:rsidRPr="00EC0C94">
        <w:rPr>
          <w:b/>
        </w:rPr>
        <w:t xml:space="preserve"> </w:t>
      </w:r>
      <w:r>
        <w:t>standardına uygun yuvarlak baklalı tipte olacaktır.</w:t>
      </w:r>
    </w:p>
    <w:p w:rsidR="00C93693" w:rsidRDefault="00C93693" w:rsidP="00C93693">
      <w:pPr>
        <w:pStyle w:val="GvdeMetniGirintisi"/>
        <w:tabs>
          <w:tab w:val="left" w:pos="851"/>
        </w:tabs>
        <w:ind w:left="284" w:firstLine="0"/>
        <w:jc w:val="both"/>
        <w:rPr>
          <w:b w:val="0"/>
          <w:bCs w:val="0"/>
        </w:rPr>
      </w:pPr>
      <w:r>
        <w:rPr>
          <w:bCs w:val="0"/>
        </w:rPr>
        <w:t>2.</w:t>
      </w:r>
      <w:r w:rsidR="00067226">
        <w:rPr>
          <w:bCs w:val="0"/>
        </w:rPr>
        <w:t>8</w:t>
      </w:r>
      <w:r>
        <w:rPr>
          <w:bCs w:val="0"/>
        </w:rPr>
        <w:t>-</w:t>
      </w:r>
      <w:r>
        <w:rPr>
          <w:b w:val="0"/>
          <w:bCs w:val="0"/>
        </w:rPr>
        <w:t xml:space="preserve"> </w:t>
      </w:r>
      <w:proofErr w:type="spellStart"/>
      <w:r>
        <w:rPr>
          <w:b w:val="0"/>
          <w:bCs w:val="0"/>
        </w:rPr>
        <w:t>Caraskal</w:t>
      </w:r>
      <w:proofErr w:type="spellEnd"/>
      <w:r>
        <w:rPr>
          <w:b w:val="0"/>
          <w:bCs w:val="0"/>
        </w:rPr>
        <w:t xml:space="preserve"> basınçlı hava kesildiğinde otomatik fren tertibatı ile yükü o andaki pozisyonda tutacak şekilde </w:t>
      </w:r>
      <w:proofErr w:type="gramStart"/>
      <w:r>
        <w:rPr>
          <w:b w:val="0"/>
          <w:bCs w:val="0"/>
        </w:rPr>
        <w:t>dizayn edilecektir</w:t>
      </w:r>
      <w:proofErr w:type="gramEnd"/>
      <w:r>
        <w:rPr>
          <w:b w:val="0"/>
          <w:bCs w:val="0"/>
        </w:rPr>
        <w:t>.</w:t>
      </w:r>
    </w:p>
    <w:p w:rsidR="00C93693" w:rsidRDefault="00C93693" w:rsidP="00C93693">
      <w:pPr>
        <w:pStyle w:val="GvdeMetniGirintisi"/>
        <w:tabs>
          <w:tab w:val="left" w:pos="851"/>
        </w:tabs>
        <w:ind w:left="284" w:firstLine="0"/>
        <w:jc w:val="both"/>
        <w:rPr>
          <w:b w:val="0"/>
          <w:bCs w:val="0"/>
        </w:rPr>
      </w:pPr>
      <w:r>
        <w:rPr>
          <w:bCs w:val="0"/>
        </w:rPr>
        <w:t>2.</w:t>
      </w:r>
      <w:r w:rsidR="00067226">
        <w:rPr>
          <w:bCs w:val="0"/>
        </w:rPr>
        <w:t>9</w:t>
      </w:r>
      <w:r>
        <w:rPr>
          <w:bCs w:val="0"/>
        </w:rPr>
        <w:t>-</w:t>
      </w:r>
      <w:r>
        <w:rPr>
          <w:b w:val="0"/>
          <w:bCs w:val="0"/>
        </w:rPr>
        <w:t xml:space="preserve"> </w:t>
      </w:r>
      <w:proofErr w:type="spellStart"/>
      <w:r w:rsidR="00067226">
        <w:rPr>
          <w:b w:val="0"/>
          <w:bCs w:val="0"/>
        </w:rPr>
        <w:t>Caraskalın</w:t>
      </w:r>
      <w:proofErr w:type="spellEnd"/>
      <w:r w:rsidR="00067226">
        <w:rPr>
          <w:b w:val="0"/>
          <w:bCs w:val="0"/>
        </w:rPr>
        <w:t xml:space="preserve"> </w:t>
      </w:r>
      <w:proofErr w:type="spellStart"/>
      <w:r w:rsidR="00067226">
        <w:rPr>
          <w:b w:val="0"/>
          <w:bCs w:val="0"/>
        </w:rPr>
        <w:t>p</w:t>
      </w:r>
      <w:r w:rsidR="00C01EFD">
        <w:rPr>
          <w:b w:val="0"/>
          <w:bCs w:val="0"/>
        </w:rPr>
        <w:t>uşh</w:t>
      </w:r>
      <w:proofErr w:type="spellEnd"/>
      <w:r w:rsidR="00C01EFD">
        <w:rPr>
          <w:b w:val="0"/>
          <w:bCs w:val="0"/>
        </w:rPr>
        <w:t>-buton</w:t>
      </w:r>
      <w:r w:rsidR="00067226">
        <w:rPr>
          <w:b w:val="0"/>
          <w:bCs w:val="0"/>
        </w:rPr>
        <w:t xml:space="preserve"> özellikli</w:t>
      </w:r>
      <w:r w:rsidR="00C01EFD">
        <w:rPr>
          <w:b w:val="0"/>
          <w:bCs w:val="0"/>
        </w:rPr>
        <w:t xml:space="preserve"> kontrol hortumu</w:t>
      </w:r>
      <w:r w:rsidR="00067226">
        <w:rPr>
          <w:b w:val="0"/>
          <w:bCs w:val="0"/>
        </w:rPr>
        <w:t>nun</w:t>
      </w:r>
      <w:r w:rsidR="00C01EFD">
        <w:rPr>
          <w:b w:val="0"/>
          <w:bCs w:val="0"/>
        </w:rPr>
        <w:t xml:space="preserve"> uzunlukları minimum etkili zincir uzunluğu (5m.) kadar olacaktır.</w:t>
      </w:r>
    </w:p>
    <w:p w:rsidR="00C93693" w:rsidRDefault="00C93693" w:rsidP="00C93693">
      <w:pPr>
        <w:tabs>
          <w:tab w:val="left" w:pos="851"/>
        </w:tabs>
        <w:ind w:left="284"/>
        <w:jc w:val="both"/>
      </w:pPr>
      <w:r>
        <w:rPr>
          <w:b/>
        </w:rPr>
        <w:t>2.1</w:t>
      </w:r>
      <w:r w:rsidR="00067226">
        <w:rPr>
          <w:b/>
        </w:rPr>
        <w:t>0</w:t>
      </w:r>
      <w:r>
        <w:rPr>
          <w:b/>
        </w:rPr>
        <w:t>-</w:t>
      </w:r>
      <w:r>
        <w:t xml:space="preserve"> </w:t>
      </w:r>
      <w:proofErr w:type="spellStart"/>
      <w:r>
        <w:t>Caraskal</w:t>
      </w:r>
      <w:proofErr w:type="spellEnd"/>
      <w:r>
        <w:t xml:space="preserve"> merkezi yağlama sistemli olacaktır.</w:t>
      </w:r>
    </w:p>
    <w:p w:rsidR="00C93693" w:rsidRDefault="00C93693" w:rsidP="00C93693">
      <w:pPr>
        <w:tabs>
          <w:tab w:val="left" w:pos="851"/>
        </w:tabs>
        <w:ind w:left="284"/>
        <w:jc w:val="both"/>
      </w:pPr>
      <w:r>
        <w:rPr>
          <w:b/>
        </w:rPr>
        <w:t>2.1</w:t>
      </w:r>
      <w:r w:rsidR="00067226">
        <w:rPr>
          <w:b/>
        </w:rPr>
        <w:t>1</w:t>
      </w:r>
      <w:r>
        <w:rPr>
          <w:b/>
        </w:rPr>
        <w:t>-</w:t>
      </w:r>
      <w:r>
        <w:t xml:space="preserve"> Sistem düşük gürültü seviyesi</w:t>
      </w:r>
      <w:r w:rsidR="00EA1958">
        <w:t>ne</w:t>
      </w:r>
      <w:r>
        <w:t xml:space="preserve"> sahip olacaktır.</w:t>
      </w:r>
    </w:p>
    <w:p w:rsidR="00C93693" w:rsidRDefault="00C93693" w:rsidP="00C93693">
      <w:pPr>
        <w:tabs>
          <w:tab w:val="left" w:pos="851"/>
        </w:tabs>
        <w:ind w:left="284"/>
        <w:jc w:val="both"/>
      </w:pPr>
      <w:r>
        <w:rPr>
          <w:b/>
        </w:rPr>
        <w:t>2.1</w:t>
      </w:r>
      <w:r w:rsidR="00067226">
        <w:rPr>
          <w:b/>
        </w:rPr>
        <w:t>2</w:t>
      </w:r>
      <w:r>
        <w:rPr>
          <w:b/>
        </w:rPr>
        <w:t>-</w:t>
      </w:r>
      <w:r>
        <w:t>Yük kancası kendi ekseni etrafında dönebilecek</w:t>
      </w:r>
      <w:r w:rsidR="00EA1958">
        <w:t xml:space="preserve"> şekilde monte edilmiş, emniyet </w:t>
      </w:r>
      <w:r>
        <w:t>mandallı ve yüksek kaliteli çelikten yapılmış olacaktır.</w:t>
      </w:r>
    </w:p>
    <w:p w:rsidR="00C93693" w:rsidRDefault="00C93693" w:rsidP="00C93693">
      <w:pPr>
        <w:tabs>
          <w:tab w:val="left" w:pos="851"/>
        </w:tabs>
        <w:ind w:left="284"/>
        <w:jc w:val="both"/>
      </w:pPr>
      <w:r>
        <w:rPr>
          <w:b/>
        </w:rPr>
        <w:t>2.1</w:t>
      </w:r>
      <w:r w:rsidR="00067226">
        <w:rPr>
          <w:b/>
        </w:rPr>
        <w:t>3</w:t>
      </w:r>
      <w:r>
        <w:rPr>
          <w:b/>
        </w:rPr>
        <w:t>-</w:t>
      </w:r>
      <w:r>
        <w:t xml:space="preserve"> Yük taşıyıcı elemanların emniyet faktörü min. 5 olacaktır.</w:t>
      </w:r>
    </w:p>
    <w:p w:rsidR="00C93693" w:rsidRDefault="00C93693" w:rsidP="00C93693">
      <w:pPr>
        <w:pStyle w:val="GvdeMetniGirintisi2"/>
        <w:tabs>
          <w:tab w:val="left" w:pos="851"/>
        </w:tabs>
        <w:ind w:left="284" w:firstLine="0"/>
        <w:jc w:val="both"/>
        <w:rPr>
          <w:b w:val="0"/>
          <w:bCs w:val="0"/>
        </w:rPr>
      </w:pPr>
      <w:r>
        <w:rPr>
          <w:bCs w:val="0"/>
        </w:rPr>
        <w:t>2.1</w:t>
      </w:r>
      <w:r w:rsidR="00067226">
        <w:rPr>
          <w:bCs w:val="0"/>
        </w:rPr>
        <w:t>4</w:t>
      </w:r>
      <w:r>
        <w:rPr>
          <w:bCs w:val="0"/>
        </w:rPr>
        <w:t>-</w:t>
      </w:r>
      <w:r>
        <w:rPr>
          <w:b w:val="0"/>
          <w:bCs w:val="0"/>
        </w:rPr>
        <w:t xml:space="preserve"> </w:t>
      </w:r>
      <w:proofErr w:type="spellStart"/>
      <w:r>
        <w:rPr>
          <w:b w:val="0"/>
          <w:bCs w:val="0"/>
        </w:rPr>
        <w:t>Caraskal</w:t>
      </w:r>
      <w:proofErr w:type="spellEnd"/>
      <w:r>
        <w:rPr>
          <w:b w:val="0"/>
          <w:bCs w:val="0"/>
        </w:rPr>
        <w:t xml:space="preserve"> statik olarak kaldırma kapasitesinin  +25 %’si ile test edilecek ve </w:t>
      </w:r>
      <w:r w:rsidRPr="005E25E1">
        <w:rPr>
          <w:bCs w:val="0"/>
        </w:rPr>
        <w:t>test sertifikaları ile birlikte teslim</w:t>
      </w:r>
      <w:r>
        <w:rPr>
          <w:b w:val="0"/>
          <w:bCs w:val="0"/>
        </w:rPr>
        <w:t xml:space="preserve"> edilecektir.</w:t>
      </w:r>
    </w:p>
    <w:p w:rsidR="00C93693" w:rsidRPr="00856D1D" w:rsidRDefault="00C93693" w:rsidP="00C93693">
      <w:pPr>
        <w:pStyle w:val="GvdeMetniGirintisi2"/>
        <w:tabs>
          <w:tab w:val="left" w:pos="851"/>
        </w:tabs>
        <w:ind w:left="284" w:firstLine="0"/>
        <w:jc w:val="both"/>
        <w:rPr>
          <w:b w:val="0"/>
          <w:bCs w:val="0"/>
        </w:rPr>
      </w:pPr>
      <w:r w:rsidRPr="00D56314">
        <w:rPr>
          <w:bCs w:val="0"/>
        </w:rPr>
        <w:t>2.1</w:t>
      </w:r>
      <w:r w:rsidR="00067226">
        <w:rPr>
          <w:bCs w:val="0"/>
        </w:rPr>
        <w:t>5</w:t>
      </w:r>
      <w:r w:rsidRPr="00D56314">
        <w:rPr>
          <w:bCs w:val="0"/>
        </w:rPr>
        <w:t>-</w:t>
      </w:r>
      <w:r>
        <w:rPr>
          <w:b w:val="0"/>
          <w:bCs w:val="0"/>
        </w:rPr>
        <w:t xml:space="preserve"> </w:t>
      </w:r>
      <w:proofErr w:type="spellStart"/>
      <w:r w:rsidRPr="00BB6DCE">
        <w:rPr>
          <w:b w:val="0"/>
        </w:rPr>
        <w:t>Caraskal</w:t>
      </w:r>
      <w:proofErr w:type="spellEnd"/>
      <w:r w:rsidRPr="00BB6DCE">
        <w:rPr>
          <w:b w:val="0"/>
        </w:rPr>
        <w:t xml:space="preserve"> iki kat boyanmış olacaktır.</w:t>
      </w:r>
    </w:p>
    <w:p w:rsidR="00C93693" w:rsidRDefault="00C93693" w:rsidP="00C93693">
      <w:pPr>
        <w:pStyle w:val="GvdeMetniGirintisi2"/>
        <w:tabs>
          <w:tab w:val="left" w:pos="851"/>
        </w:tabs>
        <w:ind w:left="284" w:firstLine="0"/>
        <w:jc w:val="both"/>
      </w:pPr>
      <w:r>
        <w:rPr>
          <w:bCs w:val="0"/>
        </w:rPr>
        <w:t>2.</w:t>
      </w:r>
      <w:r>
        <w:t>1</w:t>
      </w:r>
      <w:r w:rsidR="00067226">
        <w:t>6</w:t>
      </w:r>
      <w:r>
        <w:t xml:space="preserve">- </w:t>
      </w:r>
      <w:r w:rsidRPr="00BB6DCE">
        <w:rPr>
          <w:b w:val="0"/>
        </w:rPr>
        <w:t>Hava hortum bağlantıları uygun çapta olacak ve darbelere dayanıklı olacaktır</w:t>
      </w:r>
      <w:r>
        <w:t>.</w:t>
      </w:r>
    </w:p>
    <w:p w:rsidR="00782669" w:rsidRDefault="00782669" w:rsidP="007A6A96">
      <w:pPr>
        <w:jc w:val="both"/>
      </w:pPr>
    </w:p>
    <w:p w:rsidR="00295CE0" w:rsidRPr="00B66BB7" w:rsidRDefault="00295CE0" w:rsidP="00295CE0">
      <w:pPr>
        <w:spacing w:line="276" w:lineRule="auto"/>
        <w:ind w:left="284"/>
        <w:jc w:val="both"/>
        <w:rPr>
          <w:b/>
        </w:rPr>
      </w:pPr>
      <w:r w:rsidRPr="00B66BB7">
        <w:rPr>
          <w:b/>
        </w:rPr>
        <w:t xml:space="preserve">3- GENEL HÜKÜMLER </w:t>
      </w:r>
    </w:p>
    <w:p w:rsidR="00295CE0" w:rsidRPr="00235229" w:rsidRDefault="00295CE0" w:rsidP="00295CE0">
      <w:pPr>
        <w:ind w:left="284"/>
        <w:jc w:val="both"/>
        <w:rPr>
          <w:b/>
        </w:rPr>
      </w:pPr>
      <w:r w:rsidRPr="006133E5">
        <w:rPr>
          <w:b/>
        </w:rPr>
        <w:t>3.1-</w:t>
      </w:r>
      <w:r w:rsidRPr="00B66BB7">
        <w:t xml:space="preserve"> </w:t>
      </w:r>
      <w:r>
        <w:rPr>
          <w:b/>
          <w:shd w:val="clear" w:color="auto" w:fill="FFFFFF"/>
        </w:rPr>
        <w:t xml:space="preserve">Firmalar teklif </w:t>
      </w:r>
      <w:r w:rsidRPr="0066568D">
        <w:rPr>
          <w:b/>
          <w:shd w:val="clear" w:color="auto" w:fill="FFFFFF"/>
        </w:rPr>
        <w:t xml:space="preserve">ile birlikte </w:t>
      </w:r>
      <w:r w:rsidRPr="007465D9">
        <w:rPr>
          <w:b/>
          <w:u w:val="single"/>
          <w:shd w:val="clear" w:color="auto" w:fill="FFFFFF"/>
        </w:rPr>
        <w:t>idari şartnamenin 7.</w:t>
      </w:r>
      <w:r w:rsidR="00C01EFD">
        <w:rPr>
          <w:b/>
          <w:u w:val="single"/>
          <w:shd w:val="clear" w:color="auto" w:fill="FFFFFF"/>
        </w:rPr>
        <w:t>7</w:t>
      </w:r>
      <w:r w:rsidRPr="007465D9">
        <w:rPr>
          <w:b/>
          <w:u w:val="single"/>
          <w:shd w:val="clear" w:color="auto" w:fill="FFFFFF"/>
        </w:rPr>
        <w:t xml:space="preserve"> maddesine</w:t>
      </w:r>
      <w:r w:rsidRPr="0066568D">
        <w:rPr>
          <w:b/>
          <w:shd w:val="clear" w:color="auto" w:fill="FFFFFF"/>
        </w:rPr>
        <w:t xml:space="preserve"> uygun olarak aşağıdaki belgeleri verecektir</w:t>
      </w:r>
      <w:r w:rsidRPr="00235229">
        <w:rPr>
          <w:b/>
        </w:rPr>
        <w:t>;</w:t>
      </w:r>
    </w:p>
    <w:p w:rsidR="00295CE0" w:rsidRPr="001A778A" w:rsidRDefault="00295CE0" w:rsidP="00295CE0">
      <w:pPr>
        <w:ind w:left="284" w:firstLine="850"/>
        <w:jc w:val="both"/>
      </w:pPr>
      <w:r>
        <w:t>a</w:t>
      </w:r>
      <w:r w:rsidRPr="001A778A">
        <w:t>) ATEX direktifine göre Avrupa Konseyince onaylanmış bir Akredite kuruluş tarafından tanzim edilen, malzemenin grup-1 gazlı (metan) ortamlara uygunluğunu gösteren ve ihale tarihi itibariyle geçerli belge, (Belgenin üzerinde geçerlilik tarihine ilişkin herhangi bir bilgi bulunmuyorsa belgeye ilave olarak belgenin ihale tarihi itibariyle geçerli olduğu belirtilen akredite kuruluşun yazısı)</w:t>
      </w:r>
    </w:p>
    <w:p w:rsidR="00295CE0" w:rsidRPr="001A778A" w:rsidRDefault="00295CE0" w:rsidP="00295CE0">
      <w:pPr>
        <w:pStyle w:val="AralkYok"/>
        <w:ind w:left="284" w:firstLine="850"/>
      </w:pPr>
      <w:r w:rsidRPr="001A778A">
        <w:t>b) 2014/34/AT ye göre düzenlenmiş AB Uygunluk Beyanı (</w:t>
      </w:r>
      <w:proofErr w:type="spellStart"/>
      <w:r w:rsidRPr="001A778A">
        <w:t>Declaration</w:t>
      </w:r>
      <w:proofErr w:type="spellEnd"/>
      <w:r w:rsidRPr="001A778A">
        <w:t xml:space="preserve"> of </w:t>
      </w:r>
      <w:proofErr w:type="spellStart"/>
      <w:r w:rsidRPr="001A778A">
        <w:t>conformity</w:t>
      </w:r>
      <w:proofErr w:type="spellEnd"/>
      <w:r w:rsidRPr="001A778A">
        <w:t xml:space="preserve">)  </w:t>
      </w:r>
    </w:p>
    <w:p w:rsidR="00295CE0" w:rsidRDefault="00295CE0" w:rsidP="007465D9">
      <w:pPr>
        <w:ind w:left="710" w:firstLine="424"/>
        <w:jc w:val="both"/>
      </w:pPr>
      <w:r w:rsidRPr="007C12EC">
        <w:rPr>
          <w:b/>
        </w:rPr>
        <w:t xml:space="preserve">Bu </w:t>
      </w:r>
      <w:r>
        <w:rPr>
          <w:b/>
        </w:rPr>
        <w:t xml:space="preserve">belgeleri </w:t>
      </w:r>
      <w:r w:rsidRPr="007C12EC">
        <w:rPr>
          <w:b/>
        </w:rPr>
        <w:t>bulunmayan teklifler değerlendirmeye alınmayacaktır.</w:t>
      </w:r>
    </w:p>
    <w:p w:rsidR="00295CE0" w:rsidRDefault="00295CE0" w:rsidP="00295CE0">
      <w:pPr>
        <w:overflowPunct w:val="0"/>
        <w:autoSpaceDE w:val="0"/>
        <w:autoSpaceDN w:val="0"/>
        <w:adjustRightInd w:val="0"/>
        <w:spacing w:line="276" w:lineRule="auto"/>
        <w:ind w:left="284"/>
        <w:jc w:val="both"/>
        <w:rPr>
          <w:b/>
        </w:rPr>
      </w:pPr>
      <w:r w:rsidRPr="006133E5">
        <w:rPr>
          <w:b/>
        </w:rPr>
        <w:t xml:space="preserve">3.2- Teknik şartnamenin </w:t>
      </w:r>
      <w:r w:rsidR="00537722">
        <w:rPr>
          <w:b/>
        </w:rPr>
        <w:t>2.</w:t>
      </w:r>
      <w:r w:rsidR="007465D9">
        <w:rPr>
          <w:b/>
        </w:rPr>
        <w:t xml:space="preserve"> maddesi</w:t>
      </w:r>
      <w:r w:rsidR="00C01EFD">
        <w:rPr>
          <w:b/>
        </w:rPr>
        <w:t xml:space="preserve"> ve ekli soru formunun tamamının </w:t>
      </w:r>
      <w:r>
        <w:rPr>
          <w:b/>
        </w:rPr>
        <w:t>cevaplandırıldığı ya da onaylandığı yazılı metin teklifle birlikte verilecektir.</w:t>
      </w:r>
    </w:p>
    <w:p w:rsidR="00295CE0" w:rsidRPr="00B66BB7" w:rsidRDefault="00295CE0" w:rsidP="00295CE0">
      <w:pPr>
        <w:overflowPunct w:val="0"/>
        <w:autoSpaceDE w:val="0"/>
        <w:autoSpaceDN w:val="0"/>
        <w:adjustRightInd w:val="0"/>
        <w:spacing w:line="276" w:lineRule="auto"/>
        <w:ind w:left="284"/>
        <w:jc w:val="both"/>
      </w:pPr>
      <w:r w:rsidRPr="006133E5">
        <w:rPr>
          <w:b/>
        </w:rPr>
        <w:t>3.3-</w:t>
      </w:r>
      <w:r w:rsidRPr="00B66BB7">
        <w:t xml:space="preserve"> Satın alınacak </w:t>
      </w:r>
      <w:r w:rsidR="003E49A6">
        <w:t>malzemenin</w:t>
      </w:r>
      <w:r w:rsidRPr="00B66BB7">
        <w:t xml:space="preserve"> bütün parçaları yeni, yapımcının standart ve en son seri imalatından olacaktır.</w:t>
      </w:r>
    </w:p>
    <w:p w:rsidR="00295CE0" w:rsidRPr="00B66BB7" w:rsidRDefault="00295CE0" w:rsidP="00295CE0">
      <w:pPr>
        <w:overflowPunct w:val="0"/>
        <w:autoSpaceDE w:val="0"/>
        <w:autoSpaceDN w:val="0"/>
        <w:adjustRightInd w:val="0"/>
        <w:spacing w:line="276" w:lineRule="auto"/>
        <w:ind w:left="284"/>
        <w:jc w:val="both"/>
      </w:pPr>
      <w:r w:rsidRPr="006133E5">
        <w:rPr>
          <w:b/>
        </w:rPr>
        <w:t>3.4-</w:t>
      </w:r>
      <w:r w:rsidRPr="00B66BB7">
        <w:t xml:space="preserve"> İmalatçı f</w:t>
      </w:r>
      <w:r>
        <w:t xml:space="preserve">irma </w:t>
      </w:r>
      <w:r w:rsidR="003E49A6">
        <w:t>malzemeyi</w:t>
      </w:r>
      <w:r>
        <w:t xml:space="preserve"> her türlü </w:t>
      </w:r>
      <w:proofErr w:type="gramStart"/>
      <w:r>
        <w:t>dizayn</w:t>
      </w:r>
      <w:proofErr w:type="gramEnd"/>
      <w:r>
        <w:t>,</w:t>
      </w:r>
      <w:r w:rsidRPr="00B66BB7">
        <w:t xml:space="preserve"> malzeme ve işçilik hatalarına karşı kabul tarihinden itibaren </w:t>
      </w:r>
      <w:r w:rsidRPr="00B66BB7">
        <w:rPr>
          <w:b/>
        </w:rPr>
        <w:t>min.</w:t>
      </w:r>
      <w:r>
        <w:rPr>
          <w:b/>
        </w:rPr>
        <w:t xml:space="preserve"> </w:t>
      </w:r>
      <w:r w:rsidRPr="00B66BB7">
        <w:rPr>
          <w:b/>
        </w:rPr>
        <w:t>24 ay</w:t>
      </w:r>
      <w:r w:rsidRPr="00B66BB7">
        <w:t xml:space="preserve"> süre için garanti edecektir.</w:t>
      </w:r>
    </w:p>
    <w:p w:rsidR="00295CE0" w:rsidRPr="00B66BB7" w:rsidRDefault="00295CE0" w:rsidP="00295CE0">
      <w:pPr>
        <w:overflowPunct w:val="0"/>
        <w:autoSpaceDE w:val="0"/>
        <w:autoSpaceDN w:val="0"/>
        <w:adjustRightInd w:val="0"/>
        <w:spacing w:line="276" w:lineRule="auto"/>
        <w:ind w:left="284"/>
        <w:jc w:val="both"/>
      </w:pPr>
      <w:r w:rsidRPr="00B66BB7">
        <w:rPr>
          <w:b/>
        </w:rPr>
        <w:t>3.5-</w:t>
      </w:r>
      <w:r>
        <w:t xml:space="preserve">  Teklifçi firma</w:t>
      </w:r>
      <w:r w:rsidRPr="00B66BB7">
        <w:t>; teklif edilen komple standart teçhizatın neleri kapsadığını ayrıntılı olarak fiyatları ile birlikte belirtecek, varsa standart teçhizatın dışında kalan ünite ve aksesuarların fiyatlarını ve fonksiyonlarını teklifinde ayrıca belirtecektir.</w:t>
      </w:r>
    </w:p>
    <w:p w:rsidR="00295CE0" w:rsidRPr="00B66BB7" w:rsidRDefault="00295CE0" w:rsidP="00C01EFD">
      <w:pPr>
        <w:pStyle w:val="GvdeMetniGirintisi"/>
        <w:spacing w:line="276" w:lineRule="auto"/>
        <w:ind w:left="284" w:firstLine="0"/>
        <w:jc w:val="both"/>
      </w:pPr>
      <w:r w:rsidRPr="00B66BB7">
        <w:t>3.6-</w:t>
      </w:r>
      <w:r w:rsidR="00B74243">
        <w:t xml:space="preserve">  </w:t>
      </w:r>
      <w:r w:rsidRPr="00B66BB7">
        <w:t xml:space="preserve">Siparişi alan firma,  aşağıda belirtilen dokümanları sevkiyatla birlikte </w:t>
      </w:r>
      <w:r w:rsidR="00B74243">
        <w:t>g</w:t>
      </w:r>
      <w:r w:rsidRPr="00B66BB7">
        <w:t xml:space="preserve">önderecektir. </w:t>
      </w:r>
    </w:p>
    <w:p w:rsidR="00295CE0" w:rsidRPr="00B66BB7" w:rsidRDefault="00295CE0" w:rsidP="00295CE0">
      <w:pPr>
        <w:numPr>
          <w:ilvl w:val="0"/>
          <w:numId w:val="9"/>
        </w:numPr>
        <w:overflowPunct w:val="0"/>
        <w:autoSpaceDE w:val="0"/>
        <w:autoSpaceDN w:val="0"/>
        <w:adjustRightInd w:val="0"/>
        <w:spacing w:line="276" w:lineRule="auto"/>
        <w:ind w:left="284" w:firstLine="850"/>
        <w:jc w:val="both"/>
      </w:pPr>
      <w:r w:rsidRPr="00B66BB7">
        <w:t xml:space="preserve"> İşletme (çalıştırma ) el kitabı (Türkçe çevrili) 2 adet</w:t>
      </w:r>
    </w:p>
    <w:p w:rsidR="00295CE0" w:rsidRPr="00B66BB7" w:rsidRDefault="00295CE0" w:rsidP="00295CE0">
      <w:pPr>
        <w:numPr>
          <w:ilvl w:val="0"/>
          <w:numId w:val="9"/>
        </w:numPr>
        <w:overflowPunct w:val="0"/>
        <w:autoSpaceDE w:val="0"/>
        <w:autoSpaceDN w:val="0"/>
        <w:adjustRightInd w:val="0"/>
        <w:spacing w:line="276" w:lineRule="auto"/>
        <w:ind w:left="284" w:firstLine="850"/>
        <w:jc w:val="both"/>
      </w:pPr>
      <w:r w:rsidRPr="00B66BB7">
        <w:lastRenderedPageBreak/>
        <w:t xml:space="preserve"> Tamir- bakım el kitabı (Türkçe çevrili) 2 adet</w:t>
      </w:r>
    </w:p>
    <w:p w:rsidR="00295CE0" w:rsidRPr="00B66BB7" w:rsidRDefault="00295CE0" w:rsidP="00295CE0">
      <w:pPr>
        <w:numPr>
          <w:ilvl w:val="0"/>
          <w:numId w:val="9"/>
        </w:numPr>
        <w:overflowPunct w:val="0"/>
        <w:autoSpaceDE w:val="0"/>
        <w:autoSpaceDN w:val="0"/>
        <w:adjustRightInd w:val="0"/>
        <w:spacing w:line="276" w:lineRule="auto"/>
        <w:ind w:left="709" w:firstLine="425"/>
        <w:jc w:val="both"/>
      </w:pPr>
      <w:r w:rsidRPr="00B66BB7">
        <w:t xml:space="preserve"> Yedek parça kataloğu 2 adet. (Yedek parça kataloğu cihazların tamamını oluşturan önemli kısımlarının her bir parçasını ve bu parçaların montaj sırasını gösterecek çizim ve/veya fotoğrafları da içerecektir.)</w:t>
      </w:r>
    </w:p>
    <w:p w:rsidR="00295CE0" w:rsidRPr="00B66BB7" w:rsidRDefault="00295CE0" w:rsidP="00295CE0">
      <w:pPr>
        <w:overflowPunct w:val="0"/>
        <w:autoSpaceDE w:val="0"/>
        <w:autoSpaceDN w:val="0"/>
        <w:adjustRightInd w:val="0"/>
        <w:spacing w:line="276" w:lineRule="auto"/>
        <w:ind w:left="284"/>
        <w:jc w:val="both"/>
      </w:pPr>
      <w:r w:rsidRPr="00B66BB7">
        <w:rPr>
          <w:b/>
        </w:rPr>
        <w:t>3.7-</w:t>
      </w:r>
      <w:r w:rsidRPr="00B66BB7">
        <w:t xml:space="preserve"> Teklifçi firma; teklif edilen komple standart teçhizatın neleri kapsadığını ayrıntılı olarak fiyatları ile birlikte belirtecek, varsa standart teçhizatın dışında kalan ünite ve aksesuarların fiyatlarını ve fonksiyonlarını teklifinde ayrıca belirtecektir.</w:t>
      </w:r>
    </w:p>
    <w:p w:rsidR="00C93693" w:rsidRPr="00B66BB7" w:rsidRDefault="00C93693" w:rsidP="00C93693">
      <w:pPr>
        <w:overflowPunct w:val="0"/>
        <w:autoSpaceDE w:val="0"/>
        <w:autoSpaceDN w:val="0"/>
        <w:adjustRightInd w:val="0"/>
        <w:spacing w:line="276" w:lineRule="auto"/>
        <w:ind w:left="284"/>
        <w:jc w:val="both"/>
      </w:pPr>
      <w:r w:rsidRPr="00B66BB7">
        <w:rPr>
          <w:b/>
        </w:rPr>
        <w:t>3.8-</w:t>
      </w:r>
      <w:r w:rsidRPr="00B66BB7">
        <w:t xml:space="preserve"> Firmalar tekliflerinde </w:t>
      </w:r>
      <w:r w:rsidRPr="00B66BB7">
        <w:rPr>
          <w:b/>
        </w:rPr>
        <w:t>teslim sürelerini belirteceklerdir</w:t>
      </w:r>
      <w:r w:rsidRPr="00B66BB7">
        <w:t>.</w:t>
      </w:r>
      <w:r>
        <w:t xml:space="preserve"> Malzeme </w:t>
      </w:r>
      <w:r w:rsidR="000A28D5">
        <w:t>ihtiyaç birimi</w:t>
      </w:r>
      <w:r w:rsidRPr="00B66BB7">
        <w:t xml:space="preserve"> ambarına teslim edilecektir.</w:t>
      </w:r>
    </w:p>
    <w:p w:rsidR="00295CE0" w:rsidRPr="00B66BB7" w:rsidRDefault="00295CE0" w:rsidP="00295CE0">
      <w:pPr>
        <w:pStyle w:val="AralkYok"/>
        <w:ind w:left="284" w:firstLine="0"/>
      </w:pPr>
      <w:r w:rsidRPr="00B66BB7">
        <w:rPr>
          <w:b/>
        </w:rPr>
        <w:t>3.</w:t>
      </w:r>
      <w:r>
        <w:rPr>
          <w:b/>
        </w:rPr>
        <w:t>9</w:t>
      </w:r>
      <w:r w:rsidRPr="00B66BB7">
        <w:rPr>
          <w:b/>
        </w:rPr>
        <w:t>-</w:t>
      </w:r>
      <w:r w:rsidRPr="00B66BB7">
        <w:t xml:space="preserve"> </w:t>
      </w:r>
      <w:r w:rsidRPr="00B66BB7">
        <w:rPr>
          <w:b/>
        </w:rPr>
        <w:t xml:space="preserve">Sistemin kurulması ve çalıştırılması firma uzmanlarının gözetiminde TTK personeli tarafından yapılacak ve firma tarafından yeterli bir süre TTK personeline ücretsiz eğitim verilecektir. </w:t>
      </w:r>
      <w:r w:rsidRPr="00B66BB7">
        <w:t>Garanti süresince gerekli teknik destek firma tarafından bedelsiz olarak verilecektir.</w:t>
      </w:r>
    </w:p>
    <w:p w:rsidR="00295CE0" w:rsidRPr="00B66BB7" w:rsidRDefault="00295CE0" w:rsidP="00295CE0">
      <w:pPr>
        <w:overflowPunct w:val="0"/>
        <w:autoSpaceDE w:val="0"/>
        <w:autoSpaceDN w:val="0"/>
        <w:adjustRightInd w:val="0"/>
        <w:spacing w:line="276" w:lineRule="auto"/>
        <w:ind w:left="284"/>
        <w:jc w:val="both"/>
      </w:pPr>
      <w:r w:rsidRPr="00B66BB7">
        <w:rPr>
          <w:b/>
        </w:rPr>
        <w:t>3.1</w:t>
      </w:r>
      <w:r>
        <w:rPr>
          <w:b/>
        </w:rPr>
        <w:t>0</w:t>
      </w:r>
      <w:r w:rsidRPr="00B66BB7">
        <w:rPr>
          <w:b/>
        </w:rPr>
        <w:t>-</w:t>
      </w:r>
      <w:r w:rsidRPr="00B66BB7">
        <w:t xml:space="preserve"> Teklifçi firma en az 10 yıllık süre ile yedek parça temin garantisi verecektir.</w:t>
      </w:r>
    </w:p>
    <w:p w:rsidR="00EA1958" w:rsidRDefault="00295CE0" w:rsidP="00EA1958">
      <w:pPr>
        <w:pStyle w:val="AralkYok"/>
        <w:ind w:firstLine="284"/>
      </w:pPr>
      <w:r w:rsidRPr="00B66BB7">
        <w:rPr>
          <w:b/>
        </w:rPr>
        <w:t>3.1</w:t>
      </w:r>
      <w:r>
        <w:rPr>
          <w:b/>
        </w:rPr>
        <w:t>1</w:t>
      </w:r>
      <w:r w:rsidR="00EA1958">
        <w:rPr>
          <w:b/>
        </w:rPr>
        <w:t>-</w:t>
      </w:r>
      <w:r w:rsidR="00EA1958" w:rsidRPr="00EA1958">
        <w:t xml:space="preserve"> </w:t>
      </w:r>
      <w:r w:rsidR="00EA1958" w:rsidRPr="00B66BB7">
        <w:t>Fatura aşağıdaki bilgilere göre düzenlenecektir.</w:t>
      </w:r>
    </w:p>
    <w:p w:rsidR="00EA1958" w:rsidRDefault="00EA1958" w:rsidP="00EA1958">
      <w:pPr>
        <w:pStyle w:val="AralkYok"/>
        <w:ind w:firstLine="0"/>
        <w:rPr>
          <w:rFonts w:eastAsia="Times New Roman"/>
          <w:lang w:eastAsia="tr-TR"/>
        </w:rPr>
      </w:pPr>
    </w:p>
    <w:p w:rsidR="00EA1958" w:rsidRDefault="00EA1958" w:rsidP="00EA1958">
      <w:pPr>
        <w:pStyle w:val="AralkYok"/>
        <w:ind w:firstLine="708"/>
      </w:pPr>
      <w:r>
        <w:rPr>
          <w:rFonts w:eastAsia="Times New Roman"/>
          <w:lang w:eastAsia="tr-TR"/>
        </w:rPr>
        <w:t>-</w:t>
      </w:r>
      <w:r>
        <w:rPr>
          <w:u w:val="single"/>
        </w:rPr>
        <w:t>Yabancı yükleniciler için</w:t>
      </w:r>
      <w:r w:rsidRPr="00B66BB7">
        <w:rPr>
          <w:u w:val="single"/>
        </w:rPr>
        <w:t xml:space="preserve">: </w:t>
      </w:r>
      <w:r>
        <w:t xml:space="preserve">      </w:t>
      </w:r>
    </w:p>
    <w:tbl>
      <w:tblPr>
        <w:tblW w:w="93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2"/>
        <w:gridCol w:w="1918"/>
        <w:gridCol w:w="2127"/>
      </w:tblGrid>
      <w:tr w:rsidR="00EA1958" w:rsidTr="00D5416E">
        <w:tc>
          <w:tcPr>
            <w:tcW w:w="5282" w:type="dxa"/>
            <w:vAlign w:val="center"/>
          </w:tcPr>
          <w:p w:rsidR="00EA1958" w:rsidRPr="00011374" w:rsidRDefault="00EA1958" w:rsidP="00D5416E">
            <w:pPr>
              <w:jc w:val="both"/>
            </w:pPr>
            <w:r w:rsidRPr="00011374">
              <w:t>FATURA ADRESİ</w:t>
            </w:r>
          </w:p>
        </w:tc>
        <w:tc>
          <w:tcPr>
            <w:tcW w:w="1918" w:type="dxa"/>
            <w:vAlign w:val="center"/>
          </w:tcPr>
          <w:p w:rsidR="00EA1958" w:rsidRPr="00011374" w:rsidRDefault="00EA1958" w:rsidP="00D5416E">
            <w:pPr>
              <w:jc w:val="both"/>
            </w:pPr>
            <w:r w:rsidRPr="00011374">
              <w:t>VERGİ DAİRESİ</w:t>
            </w:r>
          </w:p>
        </w:tc>
        <w:tc>
          <w:tcPr>
            <w:tcW w:w="2127" w:type="dxa"/>
            <w:vAlign w:val="center"/>
          </w:tcPr>
          <w:p w:rsidR="00EA1958" w:rsidRPr="00011374" w:rsidRDefault="00EA1958" w:rsidP="00D5416E">
            <w:pPr>
              <w:jc w:val="both"/>
            </w:pPr>
            <w:r w:rsidRPr="00011374">
              <w:t>VERGİ NUMARASI</w:t>
            </w:r>
          </w:p>
        </w:tc>
      </w:tr>
      <w:tr w:rsidR="00EA1958" w:rsidTr="00D5416E">
        <w:tc>
          <w:tcPr>
            <w:tcW w:w="5282" w:type="dxa"/>
          </w:tcPr>
          <w:p w:rsidR="00EA1958" w:rsidRPr="007B565B" w:rsidRDefault="00EA1958" w:rsidP="00D5416E">
            <w:pPr>
              <w:rPr>
                <w:bCs/>
              </w:rPr>
            </w:pPr>
            <w:r w:rsidRPr="007B565B">
              <w:rPr>
                <w:bCs/>
              </w:rPr>
              <w:t>Türkiye Taşkömürü Kurumu Genel Müdürlüğü</w:t>
            </w:r>
          </w:p>
          <w:p w:rsidR="00EA1958" w:rsidRDefault="00EA1958" w:rsidP="00D5416E">
            <w:pPr>
              <w:rPr>
                <w:bCs/>
              </w:rPr>
            </w:pPr>
            <w:r>
              <w:rPr>
                <w:bCs/>
              </w:rPr>
              <w:t>Yayla Mahallesi İhsan Soyak Sokak</w:t>
            </w:r>
            <w:r w:rsidRPr="007B565B">
              <w:rPr>
                <w:bCs/>
              </w:rPr>
              <w:t xml:space="preserve"> No: </w:t>
            </w:r>
            <w:r>
              <w:rPr>
                <w:bCs/>
              </w:rPr>
              <w:t>6</w:t>
            </w:r>
            <w:r w:rsidRPr="007B565B">
              <w:rPr>
                <w:bCs/>
              </w:rPr>
              <w:t xml:space="preserve"> </w:t>
            </w:r>
            <w:r>
              <w:rPr>
                <w:bCs/>
              </w:rPr>
              <w:t xml:space="preserve">   </w:t>
            </w:r>
          </w:p>
          <w:p w:rsidR="00EA1958" w:rsidRPr="007B565B" w:rsidRDefault="00EA1958" w:rsidP="00D5416E">
            <w:pPr>
              <w:rPr>
                <w:bCs/>
              </w:rPr>
            </w:pPr>
            <w:r w:rsidRPr="007B565B">
              <w:rPr>
                <w:bCs/>
              </w:rPr>
              <w:t>670</w:t>
            </w:r>
            <w:r>
              <w:rPr>
                <w:bCs/>
              </w:rPr>
              <w:t>3</w:t>
            </w:r>
            <w:r w:rsidRPr="007B565B">
              <w:rPr>
                <w:bCs/>
              </w:rPr>
              <w:t>0 ZONGULDAK</w:t>
            </w:r>
          </w:p>
        </w:tc>
        <w:tc>
          <w:tcPr>
            <w:tcW w:w="1918" w:type="dxa"/>
            <w:vAlign w:val="center"/>
          </w:tcPr>
          <w:p w:rsidR="00EA1958" w:rsidRPr="007B565B" w:rsidRDefault="00EA1958" w:rsidP="00D5416E">
            <w:pPr>
              <w:rPr>
                <w:bCs/>
              </w:rPr>
            </w:pPr>
            <w:r w:rsidRPr="007B565B">
              <w:rPr>
                <w:bCs/>
              </w:rPr>
              <w:t>KARAELMAS</w:t>
            </w:r>
          </w:p>
        </w:tc>
        <w:tc>
          <w:tcPr>
            <w:tcW w:w="2127" w:type="dxa"/>
            <w:vAlign w:val="center"/>
          </w:tcPr>
          <w:p w:rsidR="00EA1958" w:rsidRPr="007B565B" w:rsidRDefault="00EA1958" w:rsidP="00D5416E">
            <w:pPr>
              <w:rPr>
                <w:bCs/>
              </w:rPr>
            </w:pPr>
            <w:r w:rsidRPr="007B565B">
              <w:rPr>
                <w:bCs/>
              </w:rPr>
              <w:t>879 003 3931</w:t>
            </w:r>
          </w:p>
        </w:tc>
      </w:tr>
    </w:tbl>
    <w:p w:rsidR="00EA1958" w:rsidRDefault="00EA1958" w:rsidP="00EA1958">
      <w:pPr>
        <w:ind w:left="360" w:hanging="180"/>
        <w:jc w:val="both"/>
        <w:rPr>
          <w:b/>
        </w:rPr>
      </w:pPr>
      <w:r>
        <w:rPr>
          <w:b/>
        </w:rPr>
        <w:t xml:space="preserve">    </w:t>
      </w:r>
    </w:p>
    <w:p w:rsidR="00EA1958" w:rsidRDefault="00EA1958" w:rsidP="00EA1958">
      <w:pPr>
        <w:pStyle w:val="AralkYok"/>
        <w:ind w:firstLine="708"/>
      </w:pPr>
      <w:r w:rsidRPr="00B74243">
        <w:t>-</w:t>
      </w:r>
      <w:r>
        <w:rPr>
          <w:u w:val="single"/>
        </w:rPr>
        <w:t>Yerli yükleniciler için</w:t>
      </w:r>
      <w:r w:rsidRPr="00B66BB7">
        <w:rPr>
          <w:u w:val="single"/>
        </w:rPr>
        <w:t>;</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2"/>
        <w:gridCol w:w="1767"/>
        <w:gridCol w:w="2127"/>
      </w:tblGrid>
      <w:tr w:rsidR="00EA1958" w:rsidRPr="00684B8F" w:rsidTr="00D5416E">
        <w:tc>
          <w:tcPr>
            <w:tcW w:w="5462" w:type="dxa"/>
            <w:vAlign w:val="center"/>
          </w:tcPr>
          <w:p w:rsidR="00EA1958" w:rsidRPr="00684B8F" w:rsidRDefault="00EA1958" w:rsidP="00D5416E">
            <w:r w:rsidRPr="00684B8F">
              <w:t>FATURA ADRESİ</w:t>
            </w:r>
          </w:p>
        </w:tc>
        <w:tc>
          <w:tcPr>
            <w:tcW w:w="1767" w:type="dxa"/>
            <w:vAlign w:val="center"/>
          </w:tcPr>
          <w:p w:rsidR="00EA1958" w:rsidRPr="00684B8F" w:rsidRDefault="00EA1958" w:rsidP="00D5416E">
            <w:r w:rsidRPr="00684B8F">
              <w:t>VERGİ DAİRESİ</w:t>
            </w:r>
          </w:p>
        </w:tc>
        <w:tc>
          <w:tcPr>
            <w:tcW w:w="2127" w:type="dxa"/>
            <w:vAlign w:val="center"/>
          </w:tcPr>
          <w:p w:rsidR="00EA1958" w:rsidRPr="00684B8F" w:rsidRDefault="00EA1958" w:rsidP="00D5416E">
            <w:r w:rsidRPr="00684B8F">
              <w:t>VERGİ NUMARASI</w:t>
            </w:r>
          </w:p>
        </w:tc>
      </w:tr>
      <w:tr w:rsidR="003E49A6" w:rsidRPr="00684B8F" w:rsidTr="00D5416E">
        <w:tc>
          <w:tcPr>
            <w:tcW w:w="5462" w:type="dxa"/>
          </w:tcPr>
          <w:p w:rsidR="003E49A6" w:rsidRPr="00684B8F" w:rsidRDefault="003E49A6" w:rsidP="003E49A6">
            <w:pPr>
              <w:rPr>
                <w:bCs/>
              </w:rPr>
            </w:pPr>
            <w:proofErr w:type="spellStart"/>
            <w:r w:rsidRPr="00684B8F">
              <w:rPr>
                <w:bCs/>
              </w:rPr>
              <w:t>Armutçuk</w:t>
            </w:r>
            <w:proofErr w:type="spellEnd"/>
            <w:r w:rsidRPr="00684B8F">
              <w:rPr>
                <w:bCs/>
              </w:rPr>
              <w:t xml:space="preserve"> Taşkömürü İşletme Müessesesi </w:t>
            </w:r>
          </w:p>
          <w:p w:rsidR="003E49A6" w:rsidRDefault="003E49A6" w:rsidP="003E49A6">
            <w:pPr>
              <w:autoSpaceDE w:val="0"/>
              <w:autoSpaceDN w:val="0"/>
              <w:adjustRightInd w:val="0"/>
              <w:rPr>
                <w:rFonts w:eastAsiaTheme="minorHAnsi"/>
                <w:lang w:eastAsia="en-US"/>
              </w:rPr>
            </w:pPr>
            <w:proofErr w:type="spellStart"/>
            <w:r>
              <w:rPr>
                <w:rFonts w:eastAsiaTheme="minorHAnsi"/>
                <w:lang w:eastAsia="en-US"/>
              </w:rPr>
              <w:t>Armutçuk</w:t>
            </w:r>
            <w:proofErr w:type="spellEnd"/>
            <w:r>
              <w:rPr>
                <w:rFonts w:eastAsiaTheme="minorHAnsi"/>
                <w:lang w:eastAsia="en-US"/>
              </w:rPr>
              <w:t xml:space="preserve"> Mahallesi TTK Sokak No:15/A</w:t>
            </w:r>
          </w:p>
          <w:p w:rsidR="003E49A6" w:rsidRPr="00684B8F" w:rsidRDefault="003E49A6" w:rsidP="003E49A6">
            <w:pPr>
              <w:autoSpaceDE w:val="0"/>
              <w:autoSpaceDN w:val="0"/>
              <w:adjustRightInd w:val="0"/>
              <w:rPr>
                <w:bCs/>
              </w:rPr>
            </w:pPr>
            <w:r>
              <w:rPr>
                <w:rFonts w:eastAsiaTheme="minorHAnsi"/>
                <w:lang w:eastAsia="en-US"/>
              </w:rPr>
              <w:t xml:space="preserve">67390 </w:t>
            </w:r>
            <w:proofErr w:type="spellStart"/>
            <w:proofErr w:type="gramStart"/>
            <w:r>
              <w:rPr>
                <w:rFonts w:eastAsiaTheme="minorHAnsi"/>
                <w:lang w:eastAsia="en-US"/>
              </w:rPr>
              <w:t>Kdz.Ereğli</w:t>
            </w:r>
            <w:proofErr w:type="spellEnd"/>
            <w:proofErr w:type="gramEnd"/>
            <w:r>
              <w:rPr>
                <w:rFonts w:eastAsiaTheme="minorHAnsi"/>
                <w:lang w:eastAsia="en-US"/>
              </w:rPr>
              <w:t xml:space="preserve"> </w:t>
            </w:r>
            <w:r w:rsidRPr="00684B8F">
              <w:rPr>
                <w:bCs/>
              </w:rPr>
              <w:t>/ ZONGULDAK</w:t>
            </w:r>
          </w:p>
        </w:tc>
        <w:tc>
          <w:tcPr>
            <w:tcW w:w="1767" w:type="dxa"/>
            <w:vAlign w:val="center"/>
          </w:tcPr>
          <w:p w:rsidR="003E49A6" w:rsidRPr="00684B8F" w:rsidRDefault="003E49A6" w:rsidP="003E49A6">
            <w:pPr>
              <w:rPr>
                <w:bCs/>
              </w:rPr>
            </w:pPr>
            <w:proofErr w:type="gramStart"/>
            <w:r w:rsidRPr="00684B8F">
              <w:rPr>
                <w:bCs/>
              </w:rPr>
              <w:t>KDZ.EREĞLİ</w:t>
            </w:r>
            <w:proofErr w:type="gramEnd"/>
          </w:p>
        </w:tc>
        <w:tc>
          <w:tcPr>
            <w:tcW w:w="2127" w:type="dxa"/>
            <w:vAlign w:val="center"/>
          </w:tcPr>
          <w:p w:rsidR="003E49A6" w:rsidRPr="00684B8F" w:rsidRDefault="003E49A6" w:rsidP="003E49A6">
            <w:pPr>
              <w:rPr>
                <w:bCs/>
              </w:rPr>
            </w:pPr>
            <w:r w:rsidRPr="00684B8F">
              <w:rPr>
                <w:bCs/>
              </w:rPr>
              <w:t>859 008 5801</w:t>
            </w:r>
          </w:p>
        </w:tc>
      </w:tr>
    </w:tbl>
    <w:p w:rsidR="00E375D9" w:rsidRDefault="00E375D9" w:rsidP="007A6A96">
      <w:pPr>
        <w:tabs>
          <w:tab w:val="left" w:pos="360"/>
        </w:tabs>
        <w:ind w:left="360" w:hanging="360"/>
        <w:jc w:val="both"/>
      </w:pPr>
      <w:r>
        <w:t xml:space="preserve">     </w:t>
      </w:r>
    </w:p>
    <w:p w:rsidR="00295CE0" w:rsidRDefault="00295CE0" w:rsidP="00295CE0">
      <w:pPr>
        <w:tabs>
          <w:tab w:val="left" w:pos="210"/>
        </w:tabs>
        <w:spacing w:line="276" w:lineRule="auto"/>
        <w:jc w:val="both"/>
        <w:rPr>
          <w:b/>
        </w:rPr>
      </w:pPr>
      <w:r>
        <w:tab/>
        <w:t xml:space="preserve"> </w:t>
      </w:r>
      <w:r w:rsidRPr="00B66BB7">
        <w:rPr>
          <w:b/>
        </w:rPr>
        <w:t>4-YEDEK PARÇA</w:t>
      </w:r>
    </w:p>
    <w:p w:rsidR="00295CE0" w:rsidRPr="00B66BB7" w:rsidRDefault="00295CE0" w:rsidP="00295CE0">
      <w:pPr>
        <w:tabs>
          <w:tab w:val="left" w:pos="210"/>
        </w:tabs>
        <w:spacing w:line="276" w:lineRule="auto"/>
        <w:ind w:left="284"/>
        <w:jc w:val="both"/>
      </w:pPr>
      <w:r w:rsidRPr="006133E5">
        <w:rPr>
          <w:b/>
        </w:rPr>
        <w:t>4.1-</w:t>
      </w:r>
      <w:r w:rsidRPr="00B66BB7">
        <w:t xml:space="preserve">  Teklifçi firmalar teçhizatın 2 (iki) yıl boyunca sürekli ve düzgün çalışabilmesi için gerekli olabilecek yedek parça listesi düzenleyecektir.</w:t>
      </w:r>
    </w:p>
    <w:p w:rsidR="00295CE0" w:rsidRPr="00B66BB7" w:rsidRDefault="00295CE0" w:rsidP="00295CE0">
      <w:pPr>
        <w:tabs>
          <w:tab w:val="left" w:pos="210"/>
        </w:tabs>
        <w:spacing w:line="276" w:lineRule="auto"/>
        <w:ind w:left="284"/>
        <w:jc w:val="both"/>
      </w:pPr>
      <w:r w:rsidRPr="006133E5">
        <w:rPr>
          <w:b/>
        </w:rPr>
        <w:t>4.2-</w:t>
      </w:r>
      <w:r w:rsidRPr="00B66BB7">
        <w:t xml:space="preserve">  Kazanan teklif sahibi ile sözleşme yapılmadan önce </w:t>
      </w:r>
      <w:proofErr w:type="spellStart"/>
      <w:r w:rsidRPr="00B66BB7">
        <w:t>TTK’ca</w:t>
      </w:r>
      <w:proofErr w:type="spellEnd"/>
      <w:r w:rsidRPr="00B66BB7">
        <w:t xml:space="preserve"> yedek parçaların nihai listesi düzenlenecek ve tutarı sözleşme fiyatına eklenecektir. </w:t>
      </w:r>
    </w:p>
    <w:p w:rsidR="00295CE0" w:rsidRPr="00B66BB7" w:rsidRDefault="00295CE0" w:rsidP="00295CE0">
      <w:pPr>
        <w:tabs>
          <w:tab w:val="left" w:pos="210"/>
        </w:tabs>
        <w:spacing w:line="276" w:lineRule="auto"/>
        <w:ind w:left="284"/>
        <w:jc w:val="both"/>
      </w:pPr>
      <w:r w:rsidRPr="006133E5">
        <w:rPr>
          <w:b/>
        </w:rPr>
        <w:t>4.3-</w:t>
      </w:r>
      <w:r w:rsidRPr="00B66BB7">
        <w:t xml:space="preserve"> Yedek parça listesi katalog normlarına göre düzenlenecek parça </w:t>
      </w:r>
      <w:proofErr w:type="spellStart"/>
      <w:r w:rsidRPr="00B66BB7">
        <w:t>no</w:t>
      </w:r>
      <w:proofErr w:type="spellEnd"/>
      <w:r w:rsidRPr="00B66BB7">
        <w:t>, parça ismi,</w:t>
      </w:r>
      <w:r>
        <w:t xml:space="preserve"> </w:t>
      </w:r>
      <w:r w:rsidRPr="00B66BB7">
        <w:t>miktar,</w:t>
      </w:r>
      <w:r>
        <w:t xml:space="preserve"> </w:t>
      </w:r>
      <w:r w:rsidRPr="00B66BB7">
        <w:t>birim fiyat ve toplam fiyat unsurlarını ihtiva edecektir.</w:t>
      </w:r>
    </w:p>
    <w:p w:rsidR="00EA1958" w:rsidRDefault="00EA1958" w:rsidP="00295CE0">
      <w:pPr>
        <w:tabs>
          <w:tab w:val="left" w:pos="210"/>
        </w:tabs>
        <w:spacing w:line="276" w:lineRule="auto"/>
        <w:ind w:left="284"/>
        <w:jc w:val="both"/>
        <w:rPr>
          <w:b/>
        </w:rPr>
      </w:pPr>
    </w:p>
    <w:p w:rsidR="00295CE0" w:rsidRPr="00B66BB7" w:rsidRDefault="00295CE0" w:rsidP="00295CE0">
      <w:pPr>
        <w:tabs>
          <w:tab w:val="left" w:pos="210"/>
        </w:tabs>
        <w:spacing w:line="276" w:lineRule="auto"/>
        <w:ind w:left="284"/>
        <w:jc w:val="both"/>
        <w:rPr>
          <w:b/>
        </w:rPr>
      </w:pPr>
      <w:r w:rsidRPr="00B66BB7">
        <w:rPr>
          <w:b/>
        </w:rPr>
        <w:t>5- DİĞER HUSUSLAR</w:t>
      </w:r>
    </w:p>
    <w:p w:rsidR="00295CE0" w:rsidRPr="00B66BB7" w:rsidRDefault="00295CE0" w:rsidP="00295CE0">
      <w:pPr>
        <w:numPr>
          <w:ilvl w:val="1"/>
          <w:numId w:val="10"/>
        </w:numPr>
        <w:tabs>
          <w:tab w:val="left" w:pos="210"/>
          <w:tab w:val="left" w:pos="567"/>
        </w:tabs>
        <w:spacing w:line="276" w:lineRule="auto"/>
        <w:ind w:left="284" w:firstLine="0"/>
        <w:jc w:val="both"/>
      </w:pPr>
      <w:r w:rsidRPr="00B66BB7">
        <w:t xml:space="preserve">Teklifçi Firmalar, teçhizata ait standart alet, takım ve avadanlıklarla birlikte teçhizatın çalışması, tamir ve bakımı sırasında gerekli olabilecek alet, takım ve avadanlıkları bir liste halinde özellikleri belirtilerek fiyatları ile birlikte teklif edecektir. </w:t>
      </w:r>
    </w:p>
    <w:p w:rsidR="00295CE0" w:rsidRPr="00570030" w:rsidRDefault="00295CE0" w:rsidP="00295CE0">
      <w:pPr>
        <w:numPr>
          <w:ilvl w:val="1"/>
          <w:numId w:val="10"/>
        </w:numPr>
        <w:tabs>
          <w:tab w:val="left" w:pos="210"/>
          <w:tab w:val="left" w:pos="567"/>
        </w:tabs>
        <w:spacing w:line="276" w:lineRule="auto"/>
        <w:ind w:left="284" w:firstLine="0"/>
        <w:jc w:val="both"/>
        <w:rPr>
          <w:b/>
        </w:rPr>
      </w:pPr>
      <w:r w:rsidRPr="00B66BB7">
        <w:t>Teçhizat</w:t>
      </w:r>
      <w:r w:rsidR="003E49A6">
        <w:t>t</w:t>
      </w:r>
      <w:r w:rsidRPr="00B66BB7">
        <w:t>aki bütün kullanma ve ikaz plakalarının yazıları Türkçe olacaktır.</w:t>
      </w:r>
    </w:p>
    <w:p w:rsidR="00295CE0" w:rsidRPr="00B66BB7" w:rsidRDefault="00295CE0" w:rsidP="00295CE0">
      <w:pPr>
        <w:spacing w:line="276" w:lineRule="auto"/>
        <w:ind w:left="284"/>
        <w:rPr>
          <w:b/>
        </w:rPr>
      </w:pPr>
    </w:p>
    <w:p w:rsidR="00295CE0" w:rsidRPr="00B66BB7" w:rsidRDefault="00295CE0" w:rsidP="00295CE0">
      <w:pPr>
        <w:tabs>
          <w:tab w:val="left" w:pos="210"/>
        </w:tabs>
        <w:spacing w:line="276" w:lineRule="auto"/>
        <w:ind w:left="284"/>
        <w:rPr>
          <w:b/>
        </w:rPr>
      </w:pPr>
      <w:r w:rsidRPr="00B66BB7">
        <w:rPr>
          <w:b/>
        </w:rPr>
        <w:t>6- PERFORMANS TECRÜBELERİ</w:t>
      </w:r>
    </w:p>
    <w:p w:rsidR="00295CE0" w:rsidRPr="00B66BB7" w:rsidRDefault="00295CE0" w:rsidP="00295CE0">
      <w:pPr>
        <w:numPr>
          <w:ilvl w:val="1"/>
          <w:numId w:val="11"/>
        </w:numPr>
        <w:tabs>
          <w:tab w:val="left" w:pos="210"/>
          <w:tab w:val="left" w:pos="567"/>
        </w:tabs>
        <w:spacing w:line="276" w:lineRule="auto"/>
        <w:ind w:left="284" w:firstLine="0"/>
        <w:jc w:val="both"/>
      </w:pPr>
      <w:r w:rsidRPr="00B66BB7">
        <w:t xml:space="preserve">Teçhizatın arızasız çalışması sonucunda </w:t>
      </w:r>
      <w:r>
        <w:t>kabul işlemleri yapılacaktır.</w:t>
      </w:r>
      <w:r w:rsidRPr="00B66BB7">
        <w:t xml:space="preserve"> </w:t>
      </w:r>
    </w:p>
    <w:p w:rsidR="00295CE0" w:rsidRPr="00B66BB7" w:rsidRDefault="00295CE0" w:rsidP="00295CE0">
      <w:pPr>
        <w:numPr>
          <w:ilvl w:val="1"/>
          <w:numId w:val="11"/>
        </w:numPr>
        <w:tabs>
          <w:tab w:val="left" w:pos="210"/>
          <w:tab w:val="left" w:pos="567"/>
        </w:tabs>
        <w:spacing w:line="276" w:lineRule="auto"/>
        <w:ind w:left="284" w:firstLine="0"/>
        <w:jc w:val="both"/>
      </w:pPr>
      <w:r w:rsidRPr="00B66BB7">
        <w:t>Performans testlerinin yapılış şekli ve şartları konusunda teklifçi firmanın önerileri varsa bunlar teklif mektubunda belirtilecektir.</w:t>
      </w:r>
    </w:p>
    <w:p w:rsidR="00295CE0" w:rsidRDefault="00295CE0" w:rsidP="00295CE0">
      <w:pPr>
        <w:numPr>
          <w:ilvl w:val="1"/>
          <w:numId w:val="11"/>
        </w:numPr>
        <w:tabs>
          <w:tab w:val="left" w:pos="210"/>
          <w:tab w:val="left" w:pos="567"/>
        </w:tabs>
        <w:spacing w:line="276" w:lineRule="auto"/>
        <w:ind w:left="284" w:firstLine="0"/>
        <w:jc w:val="both"/>
      </w:pPr>
      <w:r w:rsidRPr="00B66BB7">
        <w:t xml:space="preserve">Gerekli görülecek kontrol, muayene ve kabul Makine ve İkmal Dairesi Başkanlığı Muayene ve Tesellüm İşleri Şube Müdürlüğü </w:t>
      </w:r>
      <w:r>
        <w:t xml:space="preserve">ile </w:t>
      </w:r>
      <w:r w:rsidR="000A28D5">
        <w:t>ihtiyaç birimi</w:t>
      </w:r>
      <w:r w:rsidRPr="00B66BB7">
        <w:t xml:space="preserve"> elemanlarınca müştereken yapılacaktır.</w:t>
      </w:r>
    </w:p>
    <w:p w:rsidR="003E49A6" w:rsidRDefault="003E49A6" w:rsidP="003E49A6">
      <w:pPr>
        <w:tabs>
          <w:tab w:val="left" w:pos="210"/>
          <w:tab w:val="left" w:pos="567"/>
        </w:tabs>
        <w:spacing w:line="276" w:lineRule="auto"/>
        <w:ind w:left="284"/>
        <w:jc w:val="both"/>
      </w:pPr>
    </w:p>
    <w:p w:rsidR="003E49A6" w:rsidRPr="00B66BB7" w:rsidRDefault="003E49A6" w:rsidP="003E49A6">
      <w:pPr>
        <w:tabs>
          <w:tab w:val="left" w:pos="210"/>
          <w:tab w:val="left" w:pos="567"/>
        </w:tabs>
        <w:spacing w:line="276" w:lineRule="auto"/>
        <w:ind w:left="284"/>
        <w:jc w:val="both"/>
      </w:pPr>
    </w:p>
    <w:p w:rsidR="00295CE0" w:rsidRPr="00B66BB7" w:rsidRDefault="00295CE0" w:rsidP="00295CE0">
      <w:pPr>
        <w:tabs>
          <w:tab w:val="left" w:pos="210"/>
          <w:tab w:val="left" w:pos="567"/>
        </w:tabs>
        <w:spacing w:line="276" w:lineRule="auto"/>
        <w:jc w:val="both"/>
      </w:pPr>
    </w:p>
    <w:p w:rsidR="00295CE0" w:rsidRPr="00B66BB7" w:rsidRDefault="00295CE0" w:rsidP="00295CE0">
      <w:pPr>
        <w:pStyle w:val="AralkYok"/>
        <w:ind w:firstLine="284"/>
        <w:rPr>
          <w:b/>
        </w:rPr>
      </w:pPr>
      <w:r w:rsidRPr="00B66BB7">
        <w:rPr>
          <w:b/>
        </w:rPr>
        <w:t>7- SİPARİŞ MİKTAR</w:t>
      </w:r>
      <w:r w:rsidR="00B74243">
        <w:rPr>
          <w:b/>
        </w:rPr>
        <w:t>I</w:t>
      </w:r>
      <w:r w:rsidR="00EA1958">
        <w:rPr>
          <w:b/>
        </w:rPr>
        <w:t xml:space="preserve"> ve</w:t>
      </w:r>
      <w:r w:rsidRPr="00B66BB7">
        <w:rPr>
          <w:b/>
        </w:rPr>
        <w:t xml:space="preserve"> TESLİM SÜRE</w:t>
      </w:r>
      <w:r w:rsidR="00EA1958">
        <w:rPr>
          <w:b/>
        </w:rPr>
        <w:t>S</w:t>
      </w:r>
      <w:r w:rsidRPr="00B66BB7">
        <w:rPr>
          <w:b/>
        </w:rPr>
        <w:t>İ</w:t>
      </w:r>
    </w:p>
    <w:p w:rsidR="00295CE0" w:rsidRDefault="00295CE0" w:rsidP="00EA1958">
      <w:pPr>
        <w:pStyle w:val="AralkYok"/>
        <w:ind w:left="284" w:firstLine="0"/>
      </w:pPr>
      <w:r w:rsidRPr="006133E5">
        <w:rPr>
          <w:b/>
        </w:rPr>
        <w:t>7.1-</w:t>
      </w:r>
      <w:r w:rsidRPr="00B66BB7">
        <w:t xml:space="preserve"> </w:t>
      </w:r>
      <w:r w:rsidR="00EA1958" w:rsidRPr="00B66BB7">
        <w:t>Firmalar tekliflerinde teslim sürelerini belirteceklerdir. Teçhizat 120 takvim günü içinde teslim edilmiş olacaktır.</w:t>
      </w:r>
    </w:p>
    <w:p w:rsidR="00076B62" w:rsidRDefault="00295CE0" w:rsidP="00EA1958">
      <w:pPr>
        <w:pStyle w:val="AralkYok"/>
        <w:ind w:left="284" w:firstLine="0"/>
      </w:pPr>
      <w:r w:rsidRPr="006133E5">
        <w:rPr>
          <w:b/>
        </w:rPr>
        <w:t>7.2-</w:t>
      </w:r>
      <w:r w:rsidRPr="00B66BB7">
        <w:t xml:space="preserve"> </w:t>
      </w:r>
      <w:r w:rsidR="00EA1958" w:rsidRPr="00B66BB7">
        <w:t>Sipariş miktarı aşağıdaki gibi olacaktır.</w:t>
      </w:r>
    </w:p>
    <w:tbl>
      <w:tblPr>
        <w:tblpPr w:leftFromText="141" w:rightFromText="141" w:vertAnchor="text" w:horzAnchor="margin" w:tblpXSpec="center" w:tblpY="121"/>
        <w:tblW w:w="8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1"/>
        <w:gridCol w:w="1906"/>
        <w:gridCol w:w="2489"/>
      </w:tblGrid>
      <w:tr w:rsidR="003E49A6" w:rsidTr="00053339">
        <w:tc>
          <w:tcPr>
            <w:tcW w:w="3731" w:type="dxa"/>
            <w:vAlign w:val="center"/>
          </w:tcPr>
          <w:p w:rsidR="003E49A6" w:rsidRPr="00B74243" w:rsidRDefault="003E49A6" w:rsidP="00EA1958">
            <w:pPr>
              <w:jc w:val="center"/>
              <w:rPr>
                <w:b/>
              </w:rPr>
            </w:pPr>
            <w:r w:rsidRPr="00B74243">
              <w:rPr>
                <w:b/>
              </w:rPr>
              <w:t>Malzemenin Cinsi</w:t>
            </w:r>
          </w:p>
        </w:tc>
        <w:tc>
          <w:tcPr>
            <w:tcW w:w="1906" w:type="dxa"/>
            <w:vAlign w:val="center"/>
          </w:tcPr>
          <w:p w:rsidR="003E49A6" w:rsidRPr="00B74243" w:rsidRDefault="003E49A6" w:rsidP="00EA1958">
            <w:pPr>
              <w:jc w:val="center"/>
              <w:rPr>
                <w:b/>
              </w:rPr>
            </w:pPr>
            <w:r w:rsidRPr="00B74243">
              <w:rPr>
                <w:b/>
              </w:rPr>
              <w:t>İhtiyaç Birimi</w:t>
            </w:r>
          </w:p>
        </w:tc>
        <w:tc>
          <w:tcPr>
            <w:tcW w:w="2489" w:type="dxa"/>
          </w:tcPr>
          <w:p w:rsidR="003E49A6" w:rsidRPr="00B74243" w:rsidRDefault="003E49A6" w:rsidP="00EA1958">
            <w:pPr>
              <w:jc w:val="center"/>
              <w:rPr>
                <w:b/>
              </w:rPr>
            </w:pPr>
            <w:r w:rsidRPr="00B74243">
              <w:rPr>
                <w:b/>
              </w:rPr>
              <w:t>Sipariş Miktarı</w:t>
            </w:r>
          </w:p>
          <w:p w:rsidR="003E49A6" w:rsidRPr="00B74243" w:rsidRDefault="003E49A6" w:rsidP="00EA1958">
            <w:pPr>
              <w:jc w:val="center"/>
              <w:rPr>
                <w:b/>
              </w:rPr>
            </w:pPr>
            <w:r w:rsidRPr="00B74243">
              <w:rPr>
                <w:b/>
              </w:rPr>
              <w:t>(Ad.)</w:t>
            </w:r>
          </w:p>
        </w:tc>
      </w:tr>
      <w:tr w:rsidR="003E49A6" w:rsidTr="00053339">
        <w:trPr>
          <w:trHeight w:val="175"/>
        </w:trPr>
        <w:tc>
          <w:tcPr>
            <w:tcW w:w="3731" w:type="dxa"/>
            <w:vAlign w:val="center"/>
          </w:tcPr>
          <w:p w:rsidR="003E49A6" w:rsidRDefault="003E49A6" w:rsidP="00EA1958">
            <w:r>
              <w:t xml:space="preserve">3-6 ton Basınçlı Havalı </w:t>
            </w:r>
            <w:proofErr w:type="spellStart"/>
            <w:r>
              <w:t>Caraskal</w:t>
            </w:r>
            <w:proofErr w:type="spellEnd"/>
            <w:r>
              <w:t xml:space="preserve"> </w:t>
            </w:r>
          </w:p>
          <w:p w:rsidR="003E49A6" w:rsidRDefault="003E49A6" w:rsidP="003E49A6">
            <w:r>
              <w:t>(5 m. zincirli-</w:t>
            </w:r>
            <w:proofErr w:type="spellStart"/>
            <w:r>
              <w:t>antigrizu</w:t>
            </w:r>
            <w:proofErr w:type="spellEnd"/>
            <w:r>
              <w:t>)</w:t>
            </w:r>
          </w:p>
        </w:tc>
        <w:tc>
          <w:tcPr>
            <w:tcW w:w="1906" w:type="dxa"/>
            <w:vAlign w:val="center"/>
          </w:tcPr>
          <w:p w:rsidR="003E49A6" w:rsidRDefault="003E49A6" w:rsidP="00053339">
            <w:pPr>
              <w:spacing w:line="276" w:lineRule="auto"/>
            </w:pPr>
            <w:proofErr w:type="spellStart"/>
            <w:r>
              <w:t>A</w:t>
            </w:r>
            <w:r w:rsidR="00053339">
              <w:t>rmutçuk</w:t>
            </w:r>
            <w:proofErr w:type="spellEnd"/>
            <w:r w:rsidR="00053339">
              <w:t xml:space="preserve"> </w:t>
            </w:r>
            <w:bookmarkStart w:id="0" w:name="_GoBack"/>
            <w:bookmarkEnd w:id="0"/>
            <w:r>
              <w:t xml:space="preserve"> TİM</w:t>
            </w:r>
          </w:p>
        </w:tc>
        <w:tc>
          <w:tcPr>
            <w:tcW w:w="2489" w:type="dxa"/>
            <w:vAlign w:val="center"/>
          </w:tcPr>
          <w:p w:rsidR="003E49A6" w:rsidRDefault="003E49A6" w:rsidP="00EA1958">
            <w:pPr>
              <w:spacing w:line="276" w:lineRule="auto"/>
              <w:jc w:val="center"/>
            </w:pPr>
            <w:r>
              <w:t>5</w:t>
            </w:r>
          </w:p>
        </w:tc>
      </w:tr>
    </w:tbl>
    <w:p w:rsidR="00076B62" w:rsidRDefault="00076B62" w:rsidP="00856D1D">
      <w:pPr>
        <w:tabs>
          <w:tab w:val="left" w:pos="142"/>
          <w:tab w:val="left" w:pos="284"/>
          <w:tab w:val="left" w:pos="720"/>
        </w:tabs>
        <w:ind w:left="360"/>
        <w:jc w:val="both"/>
      </w:pPr>
    </w:p>
    <w:p w:rsidR="00206C26" w:rsidRDefault="004E732C" w:rsidP="00EC1DBD">
      <w:pPr>
        <w:pStyle w:val="Balk1"/>
        <w:keepNext w:val="0"/>
        <w:keepLines/>
        <w:widowControl w:val="0"/>
        <w:tabs>
          <w:tab w:val="left" w:pos="142"/>
        </w:tabs>
        <w:ind w:left="0"/>
        <w:jc w:val="both"/>
        <w:rPr>
          <w:u w:val="none"/>
        </w:rPr>
      </w:pPr>
      <w:r>
        <w:rPr>
          <w:u w:val="none"/>
        </w:rPr>
        <w:t xml:space="preserve">               </w:t>
      </w:r>
    </w:p>
    <w:p w:rsidR="003E49A6" w:rsidRDefault="004E732C" w:rsidP="006F5F2E">
      <w:pPr>
        <w:pStyle w:val="Balk1"/>
        <w:keepNext w:val="0"/>
        <w:keepLines/>
        <w:widowControl w:val="0"/>
        <w:tabs>
          <w:tab w:val="left" w:pos="142"/>
        </w:tabs>
        <w:ind w:left="0"/>
        <w:jc w:val="both"/>
        <w:rPr>
          <w:u w:val="none"/>
        </w:rPr>
      </w:pPr>
      <w:r>
        <w:rPr>
          <w:u w:val="none"/>
        </w:rPr>
        <w:t xml:space="preserve">     </w:t>
      </w:r>
    </w:p>
    <w:p w:rsidR="003E49A6" w:rsidRDefault="003E49A6" w:rsidP="006F5F2E">
      <w:pPr>
        <w:pStyle w:val="Balk1"/>
        <w:keepNext w:val="0"/>
        <w:keepLines/>
        <w:widowControl w:val="0"/>
        <w:tabs>
          <w:tab w:val="left" w:pos="142"/>
        </w:tabs>
        <w:ind w:left="0"/>
        <w:jc w:val="both"/>
        <w:rPr>
          <w:u w:val="none"/>
        </w:rPr>
      </w:pPr>
    </w:p>
    <w:p w:rsidR="003E49A6" w:rsidRDefault="003E49A6" w:rsidP="006F5F2E">
      <w:pPr>
        <w:pStyle w:val="Balk1"/>
        <w:keepNext w:val="0"/>
        <w:keepLines/>
        <w:widowControl w:val="0"/>
        <w:tabs>
          <w:tab w:val="left" w:pos="142"/>
        </w:tabs>
        <w:ind w:left="0"/>
        <w:jc w:val="both"/>
        <w:rPr>
          <w:u w:val="none"/>
        </w:rPr>
      </w:pPr>
    </w:p>
    <w:p w:rsidR="003E49A6" w:rsidRDefault="003E49A6" w:rsidP="006F5F2E">
      <w:pPr>
        <w:pStyle w:val="Balk1"/>
        <w:keepNext w:val="0"/>
        <w:keepLines/>
        <w:widowControl w:val="0"/>
        <w:tabs>
          <w:tab w:val="left" w:pos="142"/>
        </w:tabs>
        <w:ind w:left="0"/>
        <w:jc w:val="both"/>
        <w:rPr>
          <w:u w:val="none"/>
        </w:rPr>
      </w:pPr>
    </w:p>
    <w:p w:rsidR="003E49A6" w:rsidRDefault="003E49A6" w:rsidP="006F5F2E">
      <w:pPr>
        <w:pStyle w:val="Balk1"/>
        <w:keepNext w:val="0"/>
        <w:keepLines/>
        <w:widowControl w:val="0"/>
        <w:tabs>
          <w:tab w:val="left" w:pos="142"/>
        </w:tabs>
        <w:ind w:left="0"/>
        <w:jc w:val="both"/>
        <w:rPr>
          <w:u w:val="none"/>
        </w:rPr>
      </w:pPr>
    </w:p>
    <w:p w:rsidR="003E49A6" w:rsidRDefault="003E49A6" w:rsidP="006F5F2E">
      <w:pPr>
        <w:pStyle w:val="Balk1"/>
        <w:keepNext w:val="0"/>
        <w:keepLines/>
        <w:widowControl w:val="0"/>
        <w:tabs>
          <w:tab w:val="left" w:pos="142"/>
        </w:tabs>
        <w:ind w:left="0"/>
        <w:jc w:val="both"/>
        <w:rPr>
          <w:u w:val="none"/>
        </w:rPr>
      </w:pPr>
    </w:p>
    <w:p w:rsidR="001E2196" w:rsidRDefault="00782669" w:rsidP="006F5F2E">
      <w:pPr>
        <w:pStyle w:val="Balk1"/>
        <w:keepNext w:val="0"/>
        <w:keepLines/>
        <w:widowControl w:val="0"/>
        <w:tabs>
          <w:tab w:val="left" w:pos="142"/>
        </w:tabs>
        <w:ind w:left="0"/>
        <w:jc w:val="both"/>
      </w:pPr>
      <w:r>
        <w:t>SORU FORMU</w:t>
      </w:r>
    </w:p>
    <w:p w:rsidR="00782669" w:rsidRDefault="00782669" w:rsidP="00EC1DBD">
      <w:pPr>
        <w:keepLines/>
        <w:widowControl w:val="0"/>
        <w:numPr>
          <w:ilvl w:val="1"/>
          <w:numId w:val="3"/>
        </w:numPr>
        <w:tabs>
          <w:tab w:val="clear" w:pos="1789"/>
          <w:tab w:val="left" w:pos="142"/>
          <w:tab w:val="num" w:pos="426"/>
          <w:tab w:val="left" w:pos="720"/>
        </w:tabs>
        <w:ind w:left="567" w:hanging="425"/>
        <w:jc w:val="both"/>
      </w:pPr>
      <w:r>
        <w:t>Marka ve modeli</w:t>
      </w:r>
    </w:p>
    <w:p w:rsidR="00782669" w:rsidRDefault="00782669" w:rsidP="00EC1DBD">
      <w:pPr>
        <w:keepLines/>
        <w:widowControl w:val="0"/>
        <w:numPr>
          <w:ilvl w:val="1"/>
          <w:numId w:val="3"/>
        </w:numPr>
        <w:tabs>
          <w:tab w:val="clear" w:pos="1789"/>
          <w:tab w:val="left" w:pos="142"/>
          <w:tab w:val="num" w:pos="426"/>
          <w:tab w:val="left" w:pos="720"/>
        </w:tabs>
        <w:ind w:left="567" w:hanging="425"/>
        <w:jc w:val="both"/>
      </w:pPr>
      <w:r>
        <w:t>Kaldırma kapasitesi ( Ton )</w:t>
      </w:r>
    </w:p>
    <w:p w:rsidR="00782669" w:rsidRDefault="00782669" w:rsidP="00EC1DBD">
      <w:pPr>
        <w:keepLines/>
        <w:widowControl w:val="0"/>
        <w:numPr>
          <w:ilvl w:val="1"/>
          <w:numId w:val="3"/>
        </w:numPr>
        <w:tabs>
          <w:tab w:val="clear" w:pos="1789"/>
          <w:tab w:val="left" w:pos="142"/>
          <w:tab w:val="num" w:pos="426"/>
          <w:tab w:val="left" w:pos="720"/>
        </w:tabs>
        <w:ind w:left="567" w:hanging="425"/>
        <w:jc w:val="both"/>
      </w:pPr>
      <w:r>
        <w:t>Emniyetli çalışma yükü sınırı ( Ton )</w:t>
      </w:r>
    </w:p>
    <w:p w:rsidR="00782669" w:rsidRDefault="00782669" w:rsidP="00EC1DBD">
      <w:pPr>
        <w:keepLines/>
        <w:widowControl w:val="0"/>
        <w:numPr>
          <w:ilvl w:val="1"/>
          <w:numId w:val="3"/>
        </w:numPr>
        <w:tabs>
          <w:tab w:val="clear" w:pos="1789"/>
          <w:tab w:val="left" w:pos="142"/>
          <w:tab w:val="num" w:pos="426"/>
          <w:tab w:val="left" w:pos="720"/>
        </w:tabs>
        <w:ind w:left="567" w:hanging="425"/>
        <w:jc w:val="both"/>
      </w:pPr>
      <w:r>
        <w:t>Kaldırma yüksekliği ( Metre )</w:t>
      </w:r>
    </w:p>
    <w:p w:rsidR="00782669" w:rsidRDefault="00782669" w:rsidP="00EC1DBD">
      <w:pPr>
        <w:keepLines/>
        <w:widowControl w:val="0"/>
        <w:numPr>
          <w:ilvl w:val="1"/>
          <w:numId w:val="3"/>
        </w:numPr>
        <w:tabs>
          <w:tab w:val="clear" w:pos="1789"/>
          <w:tab w:val="left" w:pos="142"/>
          <w:tab w:val="num" w:pos="426"/>
          <w:tab w:val="left" w:pos="720"/>
        </w:tabs>
        <w:ind w:left="567" w:hanging="425"/>
        <w:jc w:val="both"/>
      </w:pPr>
      <w:r>
        <w:t>Kaldırma hızı ( Metre / Dakika )</w:t>
      </w:r>
    </w:p>
    <w:p w:rsidR="00782669" w:rsidRDefault="00782669" w:rsidP="00EC1DBD">
      <w:pPr>
        <w:keepLines/>
        <w:widowControl w:val="0"/>
        <w:numPr>
          <w:ilvl w:val="2"/>
          <w:numId w:val="3"/>
        </w:numPr>
        <w:tabs>
          <w:tab w:val="left" w:pos="142"/>
          <w:tab w:val="num" w:pos="426"/>
          <w:tab w:val="left" w:pos="720"/>
          <w:tab w:val="left" w:pos="1134"/>
          <w:tab w:val="left" w:pos="1276"/>
        </w:tabs>
        <w:ind w:left="567" w:firstLine="0"/>
        <w:jc w:val="both"/>
      </w:pPr>
      <w:r>
        <w:t>Boşta</w:t>
      </w:r>
    </w:p>
    <w:p w:rsidR="00782669" w:rsidRDefault="00782669" w:rsidP="00EC1DBD">
      <w:pPr>
        <w:keepLines/>
        <w:widowControl w:val="0"/>
        <w:numPr>
          <w:ilvl w:val="2"/>
          <w:numId w:val="3"/>
        </w:numPr>
        <w:tabs>
          <w:tab w:val="left" w:pos="142"/>
          <w:tab w:val="num" w:pos="426"/>
          <w:tab w:val="left" w:pos="720"/>
          <w:tab w:val="left" w:pos="1134"/>
          <w:tab w:val="left" w:pos="1276"/>
        </w:tabs>
        <w:ind w:left="567" w:firstLine="0"/>
        <w:jc w:val="both"/>
      </w:pPr>
      <w:r>
        <w:t xml:space="preserve">Tam Yükte </w:t>
      </w:r>
    </w:p>
    <w:p w:rsidR="00782669" w:rsidRDefault="00782669" w:rsidP="00EC1DBD">
      <w:pPr>
        <w:keepLines/>
        <w:widowControl w:val="0"/>
        <w:numPr>
          <w:ilvl w:val="1"/>
          <w:numId w:val="3"/>
        </w:numPr>
        <w:tabs>
          <w:tab w:val="clear" w:pos="1789"/>
          <w:tab w:val="left" w:pos="142"/>
          <w:tab w:val="num" w:pos="426"/>
          <w:tab w:val="left" w:pos="720"/>
        </w:tabs>
        <w:ind w:left="567" w:hanging="425"/>
        <w:jc w:val="both"/>
      </w:pPr>
      <w:r>
        <w:t>İndirme hızı ( Metre / Dakika )</w:t>
      </w:r>
    </w:p>
    <w:p w:rsidR="00782669" w:rsidRDefault="00782669" w:rsidP="00EC1DBD">
      <w:pPr>
        <w:keepLines/>
        <w:widowControl w:val="0"/>
        <w:numPr>
          <w:ilvl w:val="2"/>
          <w:numId w:val="3"/>
        </w:numPr>
        <w:tabs>
          <w:tab w:val="left" w:pos="142"/>
          <w:tab w:val="left" w:pos="720"/>
          <w:tab w:val="num" w:pos="1134"/>
        </w:tabs>
        <w:ind w:left="567" w:firstLine="0"/>
        <w:jc w:val="both"/>
      </w:pPr>
      <w:r>
        <w:t>Boşta</w:t>
      </w:r>
    </w:p>
    <w:p w:rsidR="00782669" w:rsidRDefault="00782669" w:rsidP="00EC1DBD">
      <w:pPr>
        <w:keepLines/>
        <w:widowControl w:val="0"/>
        <w:numPr>
          <w:ilvl w:val="2"/>
          <w:numId w:val="3"/>
        </w:numPr>
        <w:tabs>
          <w:tab w:val="left" w:pos="142"/>
          <w:tab w:val="left" w:pos="720"/>
          <w:tab w:val="num" w:pos="1134"/>
        </w:tabs>
        <w:ind w:left="567" w:firstLine="0"/>
        <w:jc w:val="both"/>
      </w:pPr>
      <w:r>
        <w:t>Tam Yükte</w:t>
      </w:r>
    </w:p>
    <w:p w:rsidR="00782669" w:rsidRDefault="00782669" w:rsidP="00EC1DBD">
      <w:pPr>
        <w:keepLines/>
        <w:widowControl w:val="0"/>
        <w:numPr>
          <w:ilvl w:val="1"/>
          <w:numId w:val="3"/>
        </w:numPr>
        <w:tabs>
          <w:tab w:val="clear" w:pos="1789"/>
          <w:tab w:val="left" w:pos="142"/>
          <w:tab w:val="num" w:pos="426"/>
          <w:tab w:val="left" w:pos="720"/>
        </w:tabs>
        <w:ind w:left="567" w:hanging="425"/>
        <w:jc w:val="both"/>
      </w:pPr>
      <w:r>
        <w:t xml:space="preserve">Kaldırma Zinciri  </w:t>
      </w:r>
    </w:p>
    <w:p w:rsidR="00782669" w:rsidRDefault="00782669" w:rsidP="00EC1DBD">
      <w:pPr>
        <w:keepLines/>
        <w:widowControl w:val="0"/>
        <w:numPr>
          <w:ilvl w:val="2"/>
          <w:numId w:val="3"/>
        </w:numPr>
        <w:tabs>
          <w:tab w:val="left" w:pos="142"/>
          <w:tab w:val="num" w:pos="426"/>
          <w:tab w:val="left" w:pos="720"/>
          <w:tab w:val="num" w:pos="1134"/>
        </w:tabs>
        <w:ind w:left="567" w:firstLine="0"/>
        <w:jc w:val="both"/>
      </w:pPr>
      <w:r>
        <w:t xml:space="preserve">Ebatları </w:t>
      </w:r>
    </w:p>
    <w:p w:rsidR="00782669" w:rsidRDefault="00782669" w:rsidP="00EC1DBD">
      <w:pPr>
        <w:keepLines/>
        <w:widowControl w:val="0"/>
        <w:numPr>
          <w:ilvl w:val="2"/>
          <w:numId w:val="3"/>
        </w:numPr>
        <w:tabs>
          <w:tab w:val="left" w:pos="142"/>
          <w:tab w:val="num" w:pos="426"/>
          <w:tab w:val="left" w:pos="720"/>
          <w:tab w:val="num" w:pos="1134"/>
        </w:tabs>
        <w:ind w:left="567" w:firstLine="0"/>
        <w:jc w:val="both"/>
      </w:pPr>
      <w:r>
        <w:t>Kopma yükü</w:t>
      </w:r>
    </w:p>
    <w:p w:rsidR="00782669" w:rsidRDefault="00782669" w:rsidP="00EC1DBD">
      <w:pPr>
        <w:keepLines/>
        <w:widowControl w:val="0"/>
        <w:numPr>
          <w:ilvl w:val="2"/>
          <w:numId w:val="3"/>
        </w:numPr>
        <w:tabs>
          <w:tab w:val="left" w:pos="142"/>
          <w:tab w:val="num" w:pos="426"/>
          <w:tab w:val="left" w:pos="1134"/>
        </w:tabs>
        <w:ind w:left="567" w:firstLine="0"/>
        <w:jc w:val="both"/>
      </w:pPr>
      <w:r>
        <w:t>Emniyet faktörü</w:t>
      </w:r>
    </w:p>
    <w:p w:rsidR="00782669" w:rsidRDefault="00782669" w:rsidP="00EC1DBD">
      <w:pPr>
        <w:keepLines/>
        <w:widowControl w:val="0"/>
        <w:numPr>
          <w:ilvl w:val="2"/>
          <w:numId w:val="3"/>
        </w:numPr>
        <w:tabs>
          <w:tab w:val="left" w:pos="142"/>
          <w:tab w:val="num" w:pos="426"/>
          <w:tab w:val="left" w:pos="1134"/>
        </w:tabs>
        <w:ind w:left="567" w:firstLine="0"/>
        <w:jc w:val="both"/>
      </w:pPr>
      <w:r>
        <w:t xml:space="preserve">Standardı </w:t>
      </w:r>
    </w:p>
    <w:p w:rsidR="00782669" w:rsidRDefault="00782669" w:rsidP="00EC1DBD">
      <w:pPr>
        <w:keepLines/>
        <w:widowControl w:val="0"/>
        <w:numPr>
          <w:ilvl w:val="1"/>
          <w:numId w:val="3"/>
        </w:numPr>
        <w:tabs>
          <w:tab w:val="clear" w:pos="1789"/>
          <w:tab w:val="left" w:pos="142"/>
          <w:tab w:val="num" w:pos="426"/>
          <w:tab w:val="left" w:pos="720"/>
        </w:tabs>
        <w:ind w:left="567" w:hanging="425"/>
        <w:jc w:val="both"/>
      </w:pPr>
      <w:r>
        <w:t>Hava Motoru</w:t>
      </w:r>
    </w:p>
    <w:p w:rsidR="00782669" w:rsidRDefault="00782669" w:rsidP="00EC1DBD">
      <w:pPr>
        <w:keepLines/>
        <w:widowControl w:val="0"/>
        <w:numPr>
          <w:ilvl w:val="2"/>
          <w:numId w:val="3"/>
        </w:numPr>
        <w:tabs>
          <w:tab w:val="left" w:pos="142"/>
          <w:tab w:val="num" w:pos="426"/>
          <w:tab w:val="left" w:pos="720"/>
          <w:tab w:val="left" w:pos="1134"/>
        </w:tabs>
        <w:ind w:left="567" w:firstLine="0"/>
        <w:jc w:val="both"/>
      </w:pPr>
      <w:r>
        <w:t>Motor gücü  (HP)  ( 4 barda )</w:t>
      </w:r>
    </w:p>
    <w:p w:rsidR="00782669" w:rsidRDefault="00782669" w:rsidP="00EC1DBD">
      <w:pPr>
        <w:keepLines/>
        <w:widowControl w:val="0"/>
        <w:numPr>
          <w:ilvl w:val="2"/>
          <w:numId w:val="3"/>
        </w:numPr>
        <w:tabs>
          <w:tab w:val="left" w:pos="142"/>
          <w:tab w:val="num" w:pos="426"/>
          <w:tab w:val="left" w:pos="720"/>
          <w:tab w:val="left" w:pos="1134"/>
        </w:tabs>
        <w:ind w:left="567" w:firstLine="0"/>
        <w:jc w:val="both"/>
      </w:pPr>
      <w:r>
        <w:t>Çalışma basıncı  ( bar )</w:t>
      </w:r>
    </w:p>
    <w:p w:rsidR="00782669" w:rsidRDefault="00782669" w:rsidP="00EC1DBD">
      <w:pPr>
        <w:keepLines/>
        <w:widowControl w:val="0"/>
        <w:numPr>
          <w:ilvl w:val="2"/>
          <w:numId w:val="3"/>
        </w:numPr>
        <w:tabs>
          <w:tab w:val="left" w:pos="142"/>
          <w:tab w:val="num" w:pos="426"/>
          <w:tab w:val="left" w:pos="720"/>
          <w:tab w:val="left" w:pos="1134"/>
        </w:tabs>
        <w:ind w:left="567" w:firstLine="0"/>
        <w:jc w:val="both"/>
      </w:pPr>
      <w:r>
        <w:t>Hava sarfiyatı   ( m</w:t>
      </w:r>
      <w:r>
        <w:rPr>
          <w:vertAlign w:val="superscript"/>
        </w:rPr>
        <w:t>3</w:t>
      </w:r>
      <w:r>
        <w:t xml:space="preserve"> / saat )</w:t>
      </w:r>
    </w:p>
    <w:p w:rsidR="00782669" w:rsidRDefault="00782669" w:rsidP="00EC1DBD">
      <w:pPr>
        <w:keepLines/>
        <w:widowControl w:val="0"/>
        <w:numPr>
          <w:ilvl w:val="3"/>
          <w:numId w:val="3"/>
        </w:numPr>
        <w:tabs>
          <w:tab w:val="left" w:pos="142"/>
          <w:tab w:val="num" w:pos="426"/>
          <w:tab w:val="left" w:pos="720"/>
        </w:tabs>
        <w:ind w:left="567" w:firstLine="567"/>
        <w:jc w:val="both"/>
      </w:pPr>
      <w:r>
        <w:t>Boşta</w:t>
      </w:r>
    </w:p>
    <w:p w:rsidR="00782669" w:rsidRDefault="00782669" w:rsidP="00EC1DBD">
      <w:pPr>
        <w:keepLines/>
        <w:widowControl w:val="0"/>
        <w:numPr>
          <w:ilvl w:val="3"/>
          <w:numId w:val="3"/>
        </w:numPr>
        <w:tabs>
          <w:tab w:val="left" w:pos="142"/>
          <w:tab w:val="num" w:pos="426"/>
          <w:tab w:val="left" w:pos="720"/>
        </w:tabs>
        <w:ind w:left="567" w:firstLine="567"/>
        <w:jc w:val="both"/>
      </w:pPr>
      <w:r>
        <w:t>Tam yükte</w:t>
      </w:r>
    </w:p>
    <w:p w:rsidR="00782669" w:rsidRDefault="00782669" w:rsidP="00EC1DBD">
      <w:pPr>
        <w:keepLines/>
        <w:widowControl w:val="0"/>
        <w:numPr>
          <w:ilvl w:val="1"/>
          <w:numId w:val="3"/>
        </w:numPr>
        <w:tabs>
          <w:tab w:val="clear" w:pos="1789"/>
          <w:tab w:val="left" w:pos="142"/>
          <w:tab w:val="num" w:pos="426"/>
          <w:tab w:val="left" w:pos="720"/>
        </w:tabs>
        <w:ind w:left="567" w:hanging="425"/>
        <w:jc w:val="both"/>
      </w:pPr>
      <w:r>
        <w:t xml:space="preserve">Hortum Özellikleri </w:t>
      </w:r>
    </w:p>
    <w:p w:rsidR="00782669" w:rsidRDefault="00782669" w:rsidP="00EC1DBD">
      <w:pPr>
        <w:keepLines/>
        <w:widowControl w:val="0"/>
        <w:numPr>
          <w:ilvl w:val="2"/>
          <w:numId w:val="3"/>
        </w:numPr>
        <w:tabs>
          <w:tab w:val="clear" w:pos="1637"/>
          <w:tab w:val="left" w:pos="142"/>
          <w:tab w:val="num" w:pos="426"/>
          <w:tab w:val="left" w:pos="720"/>
          <w:tab w:val="num" w:pos="1134"/>
        </w:tabs>
        <w:ind w:left="567" w:firstLine="0"/>
        <w:jc w:val="both"/>
      </w:pPr>
      <w:r>
        <w:t>Hava girişi bağlantı ölçüsü</w:t>
      </w:r>
    </w:p>
    <w:p w:rsidR="00782669" w:rsidRDefault="00C93693" w:rsidP="00EC1DBD">
      <w:pPr>
        <w:keepLines/>
        <w:widowControl w:val="0"/>
        <w:numPr>
          <w:ilvl w:val="2"/>
          <w:numId w:val="3"/>
        </w:numPr>
        <w:tabs>
          <w:tab w:val="clear" w:pos="1637"/>
          <w:tab w:val="left" w:pos="142"/>
          <w:tab w:val="num" w:pos="426"/>
          <w:tab w:val="left" w:pos="720"/>
          <w:tab w:val="num" w:pos="1134"/>
        </w:tabs>
        <w:ind w:left="567" w:firstLine="0"/>
        <w:jc w:val="both"/>
      </w:pPr>
      <w:r>
        <w:t>Kumanda</w:t>
      </w:r>
      <w:r w:rsidR="00782669">
        <w:t xml:space="preserve"> hortumu uzunluğu (metre)</w:t>
      </w:r>
    </w:p>
    <w:p w:rsidR="00782669" w:rsidRDefault="00782669" w:rsidP="00EC1DBD">
      <w:pPr>
        <w:keepLines/>
        <w:widowControl w:val="0"/>
        <w:numPr>
          <w:ilvl w:val="2"/>
          <w:numId w:val="3"/>
        </w:numPr>
        <w:tabs>
          <w:tab w:val="clear" w:pos="1637"/>
          <w:tab w:val="left" w:pos="142"/>
          <w:tab w:val="num" w:pos="426"/>
          <w:tab w:val="left" w:pos="720"/>
          <w:tab w:val="num" w:pos="1134"/>
        </w:tabs>
        <w:ind w:left="567" w:firstLine="0"/>
        <w:jc w:val="both"/>
      </w:pPr>
      <w:r>
        <w:t>Hortum çapları (mm)</w:t>
      </w:r>
    </w:p>
    <w:p w:rsidR="00782669" w:rsidRDefault="00782669" w:rsidP="00EC1DBD">
      <w:pPr>
        <w:keepLines/>
        <w:widowControl w:val="0"/>
        <w:numPr>
          <w:ilvl w:val="1"/>
          <w:numId w:val="3"/>
        </w:numPr>
        <w:tabs>
          <w:tab w:val="clear" w:pos="1789"/>
          <w:tab w:val="left" w:pos="142"/>
          <w:tab w:val="num" w:pos="426"/>
          <w:tab w:val="left" w:pos="720"/>
        </w:tabs>
        <w:ind w:left="567" w:hanging="425"/>
        <w:jc w:val="both"/>
      </w:pPr>
      <w:proofErr w:type="spellStart"/>
      <w:r>
        <w:t>Caraskalın</w:t>
      </w:r>
      <w:proofErr w:type="spellEnd"/>
      <w:r>
        <w:t xml:space="preserve"> komple ağırlığı (kg.)</w:t>
      </w:r>
    </w:p>
    <w:p w:rsidR="00076B62" w:rsidRDefault="00076B62"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3E49A6" w:rsidRDefault="003E49A6" w:rsidP="00076B62">
      <w:pPr>
        <w:keepLines/>
        <w:widowControl w:val="0"/>
        <w:tabs>
          <w:tab w:val="left" w:pos="142"/>
          <w:tab w:val="left" w:pos="720"/>
        </w:tabs>
        <w:ind w:left="567"/>
        <w:jc w:val="both"/>
      </w:pPr>
    </w:p>
    <w:p w:rsidR="003E49A6" w:rsidRDefault="003E49A6" w:rsidP="00076B62">
      <w:pPr>
        <w:keepLines/>
        <w:widowControl w:val="0"/>
        <w:tabs>
          <w:tab w:val="left" w:pos="142"/>
          <w:tab w:val="left" w:pos="720"/>
        </w:tabs>
        <w:ind w:left="567"/>
        <w:jc w:val="both"/>
      </w:pPr>
    </w:p>
    <w:p w:rsidR="003E49A6" w:rsidRDefault="003E49A6" w:rsidP="00076B62">
      <w:pPr>
        <w:keepLines/>
        <w:widowControl w:val="0"/>
        <w:tabs>
          <w:tab w:val="left" w:pos="142"/>
          <w:tab w:val="left" w:pos="720"/>
        </w:tabs>
        <w:ind w:left="567"/>
        <w:jc w:val="both"/>
      </w:pPr>
    </w:p>
    <w:p w:rsidR="003E49A6" w:rsidRDefault="003E49A6"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076B62" w:rsidRDefault="00076B62" w:rsidP="00076B62">
      <w:pPr>
        <w:keepLines/>
        <w:widowControl w:val="0"/>
        <w:tabs>
          <w:tab w:val="left" w:pos="142"/>
          <w:tab w:val="left" w:pos="720"/>
        </w:tabs>
        <w:ind w:left="567"/>
        <w:jc w:val="both"/>
      </w:pPr>
    </w:p>
    <w:p w:rsidR="00C93693" w:rsidRDefault="00C93693" w:rsidP="00076B62">
      <w:pPr>
        <w:keepLines/>
        <w:widowControl w:val="0"/>
        <w:tabs>
          <w:tab w:val="left" w:pos="142"/>
          <w:tab w:val="left" w:pos="720"/>
        </w:tabs>
        <w:ind w:left="567"/>
        <w:jc w:val="both"/>
      </w:pPr>
    </w:p>
    <w:p w:rsidR="00C93693" w:rsidRDefault="00C93693" w:rsidP="00076B62">
      <w:pPr>
        <w:keepLines/>
        <w:widowControl w:val="0"/>
        <w:tabs>
          <w:tab w:val="left" w:pos="142"/>
          <w:tab w:val="left" w:pos="720"/>
        </w:tabs>
        <w:ind w:left="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0"/>
        <w:gridCol w:w="1208"/>
        <w:gridCol w:w="4964"/>
      </w:tblGrid>
      <w:tr w:rsidR="00DE09F8" w:rsidRPr="00DE09F8" w:rsidTr="00D5416E">
        <w:trPr>
          <w:trHeight w:hRule="exact" w:val="1912"/>
          <w:jc w:val="center"/>
        </w:trPr>
        <w:tc>
          <w:tcPr>
            <w:tcW w:w="1700" w:type="pct"/>
            <w:tcBorders>
              <w:top w:val="single" w:sz="4" w:space="0" w:color="auto"/>
            </w:tcBorders>
            <w:vAlign w:val="center"/>
          </w:tcPr>
          <w:p w:rsidR="00DE09F8" w:rsidRPr="00DE09F8" w:rsidRDefault="00DE09F8" w:rsidP="00DE09F8">
            <w:pPr>
              <w:keepNext/>
              <w:spacing w:before="240" w:after="200"/>
              <w:jc w:val="center"/>
              <w:outlineLvl w:val="1"/>
              <w:rPr>
                <w:b/>
                <w:bCs/>
                <w:sz w:val="28"/>
                <w:szCs w:val="28"/>
                <w:lang w:eastAsia="en-US"/>
              </w:rPr>
            </w:pPr>
            <w:r w:rsidRPr="00DE09F8">
              <w:rPr>
                <w:b/>
                <w:bCs/>
                <w:sz w:val="22"/>
                <w:szCs w:val="22"/>
                <w:lang w:eastAsia="en-US"/>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5" o:title=""/>
                </v:shape>
                <o:OLEObject Type="Embed" ProgID="MSPhotoEd.3" ShapeID="_x0000_i1025" DrawAspect="Content" ObjectID="_1745328803" r:id="rId6"/>
              </w:object>
            </w:r>
          </w:p>
          <w:p w:rsidR="00DE09F8" w:rsidRPr="00DE09F8" w:rsidRDefault="00DE09F8" w:rsidP="00DE09F8">
            <w:pPr>
              <w:keepNext/>
              <w:numPr>
                <w:ilvl w:val="0"/>
                <w:numId w:val="3"/>
              </w:numPr>
              <w:tabs>
                <w:tab w:val="clear" w:pos="1069"/>
              </w:tabs>
              <w:spacing w:after="200"/>
              <w:ind w:left="0" w:firstLine="0"/>
              <w:jc w:val="center"/>
              <w:outlineLvl w:val="1"/>
              <w:rPr>
                <w:b/>
                <w:bCs/>
                <w:lang w:eastAsia="en-US"/>
              </w:rPr>
            </w:pPr>
          </w:p>
        </w:tc>
        <w:tc>
          <w:tcPr>
            <w:tcW w:w="3300" w:type="pct"/>
            <w:gridSpan w:val="2"/>
            <w:tcBorders>
              <w:top w:val="single" w:sz="4" w:space="0" w:color="auto"/>
            </w:tcBorders>
            <w:vAlign w:val="center"/>
          </w:tcPr>
          <w:p w:rsidR="00DE09F8" w:rsidRPr="00DE09F8" w:rsidRDefault="00DE09F8" w:rsidP="00DE09F8">
            <w:pPr>
              <w:keepNext/>
              <w:spacing w:after="200"/>
              <w:outlineLvl w:val="1"/>
              <w:rPr>
                <w:b/>
                <w:bCs/>
                <w:lang w:eastAsia="en-US"/>
              </w:rPr>
            </w:pPr>
          </w:p>
          <w:p w:rsidR="00DE09F8" w:rsidRDefault="00DE09F8" w:rsidP="00DE09F8">
            <w:pPr>
              <w:keepNext/>
              <w:spacing w:after="200"/>
              <w:jc w:val="center"/>
              <w:outlineLvl w:val="1"/>
              <w:rPr>
                <w:b/>
                <w:bCs/>
                <w:lang w:eastAsia="en-US"/>
              </w:rPr>
            </w:pPr>
            <w:r w:rsidRPr="00DE09F8">
              <w:rPr>
                <w:b/>
                <w:bCs/>
                <w:lang w:eastAsia="en-US"/>
              </w:rPr>
              <w:t>TÜRKİYE TAŞKÖMÜRÜ KURUMU GENEL MÜDÜRLÜĞÜ</w:t>
            </w:r>
          </w:p>
          <w:p w:rsidR="00DE09F8" w:rsidRPr="00DE09F8" w:rsidRDefault="00DE09F8" w:rsidP="00DE09F8">
            <w:pPr>
              <w:keepNext/>
              <w:spacing w:after="200"/>
              <w:jc w:val="center"/>
              <w:outlineLvl w:val="1"/>
              <w:rPr>
                <w:b/>
                <w:bCs/>
                <w:lang w:eastAsia="en-US"/>
              </w:rPr>
            </w:pPr>
            <w:r w:rsidRPr="00DE09F8">
              <w:rPr>
                <w:b/>
                <w:bCs/>
                <w:lang w:eastAsia="en-US"/>
              </w:rPr>
              <w:t>Makine ve İkmal Dairesi Başkanlığına</w:t>
            </w:r>
          </w:p>
        </w:tc>
      </w:tr>
      <w:tr w:rsidR="00DE09F8" w:rsidRPr="00DE09F8" w:rsidTr="00D5416E">
        <w:trPr>
          <w:trHeight w:hRule="exact" w:val="422"/>
          <w:jc w:val="center"/>
        </w:trPr>
        <w:tc>
          <w:tcPr>
            <w:tcW w:w="5000" w:type="pct"/>
            <w:gridSpan w:val="3"/>
            <w:vAlign w:val="center"/>
          </w:tcPr>
          <w:p w:rsidR="00DE09F8" w:rsidRPr="00DE09F8" w:rsidRDefault="00DE09F8" w:rsidP="00DE09F8">
            <w:pPr>
              <w:keepNext/>
              <w:spacing w:after="200"/>
              <w:jc w:val="center"/>
              <w:outlineLvl w:val="1"/>
              <w:rPr>
                <w:b/>
                <w:bCs/>
                <w:i/>
                <w:iCs/>
                <w:lang w:val="x-none" w:eastAsia="en-US"/>
              </w:rPr>
            </w:pPr>
            <w:r w:rsidRPr="00DE09F8">
              <w:rPr>
                <w:b/>
                <w:bCs/>
                <w:sz w:val="32"/>
                <w:szCs w:val="32"/>
                <w:lang w:eastAsia="en-US"/>
              </w:rPr>
              <w:t>MUAYENE İSTEK FORMU</w:t>
            </w:r>
          </w:p>
        </w:tc>
      </w:tr>
      <w:tr w:rsidR="00DE09F8" w:rsidRPr="00DE09F8" w:rsidTr="00D5416E">
        <w:trPr>
          <w:trHeight w:hRule="exact" w:val="680"/>
          <w:jc w:val="center"/>
        </w:trPr>
        <w:tc>
          <w:tcPr>
            <w:tcW w:w="1700" w:type="pct"/>
            <w:vAlign w:val="center"/>
          </w:tcPr>
          <w:p w:rsidR="00DE09F8" w:rsidRPr="00DE09F8" w:rsidRDefault="00DE09F8" w:rsidP="00DE09F8">
            <w:pPr>
              <w:spacing w:before="240" w:after="200" w:line="276" w:lineRule="auto"/>
              <w:rPr>
                <w:b/>
                <w:lang w:eastAsia="en-US"/>
              </w:rPr>
            </w:pPr>
            <w:r w:rsidRPr="00DE09F8">
              <w:rPr>
                <w:b/>
                <w:lang w:eastAsia="en-US"/>
              </w:rPr>
              <w:t>Firma Adı</w:t>
            </w:r>
          </w:p>
        </w:tc>
        <w:tc>
          <w:tcPr>
            <w:tcW w:w="3300" w:type="pct"/>
            <w:gridSpan w:val="2"/>
            <w:vAlign w:val="center"/>
          </w:tcPr>
          <w:p w:rsidR="00DE09F8" w:rsidRPr="00DE09F8" w:rsidRDefault="00DE09F8" w:rsidP="00DE09F8">
            <w:pPr>
              <w:spacing w:before="240" w:after="200" w:line="276" w:lineRule="auto"/>
              <w:rPr>
                <w:lang w:eastAsia="en-US"/>
              </w:rPr>
            </w:pPr>
          </w:p>
        </w:tc>
      </w:tr>
      <w:tr w:rsidR="00DE09F8" w:rsidRPr="00DE09F8" w:rsidTr="00D5416E">
        <w:trPr>
          <w:trHeight w:hRule="exact" w:val="680"/>
          <w:jc w:val="center"/>
        </w:trPr>
        <w:tc>
          <w:tcPr>
            <w:tcW w:w="1700" w:type="pct"/>
            <w:vAlign w:val="center"/>
          </w:tcPr>
          <w:p w:rsidR="00DE09F8" w:rsidRPr="00DE09F8" w:rsidRDefault="00DE09F8" w:rsidP="00DE09F8">
            <w:pPr>
              <w:spacing w:before="240" w:after="200" w:line="276" w:lineRule="auto"/>
              <w:rPr>
                <w:b/>
                <w:lang w:eastAsia="en-US"/>
              </w:rPr>
            </w:pPr>
            <w:r w:rsidRPr="00DE09F8">
              <w:rPr>
                <w:b/>
                <w:lang w:eastAsia="en-US"/>
              </w:rPr>
              <w:t>Sipariş Numarası</w:t>
            </w:r>
          </w:p>
        </w:tc>
        <w:tc>
          <w:tcPr>
            <w:tcW w:w="3300" w:type="pct"/>
            <w:gridSpan w:val="2"/>
            <w:vAlign w:val="center"/>
          </w:tcPr>
          <w:p w:rsidR="00DE09F8" w:rsidRPr="00DE09F8" w:rsidRDefault="00DE09F8" w:rsidP="00DE09F8">
            <w:pPr>
              <w:spacing w:before="240" w:after="200" w:line="276" w:lineRule="auto"/>
              <w:rPr>
                <w:lang w:eastAsia="en-US"/>
              </w:rPr>
            </w:pPr>
          </w:p>
        </w:tc>
      </w:tr>
      <w:tr w:rsidR="00DE09F8" w:rsidRPr="00DE09F8" w:rsidTr="00D5416E">
        <w:trPr>
          <w:trHeight w:val="2292"/>
          <w:jc w:val="center"/>
        </w:trPr>
        <w:tc>
          <w:tcPr>
            <w:tcW w:w="1700" w:type="pct"/>
            <w:vAlign w:val="center"/>
          </w:tcPr>
          <w:p w:rsidR="00DE09F8" w:rsidRPr="00DE09F8" w:rsidRDefault="00DE09F8" w:rsidP="00DE09F8">
            <w:pPr>
              <w:spacing w:before="240" w:after="200" w:line="276" w:lineRule="auto"/>
              <w:rPr>
                <w:b/>
                <w:lang w:eastAsia="en-US"/>
              </w:rPr>
            </w:pPr>
            <w:r w:rsidRPr="00DE09F8">
              <w:rPr>
                <w:b/>
                <w:lang w:eastAsia="en-US"/>
              </w:rPr>
              <w:t>Teslim Edilen Malzeme</w:t>
            </w:r>
          </w:p>
        </w:tc>
        <w:tc>
          <w:tcPr>
            <w:tcW w:w="3300" w:type="pct"/>
            <w:gridSpan w:val="2"/>
            <w:vAlign w:val="center"/>
          </w:tcPr>
          <w:p w:rsidR="00DE09F8" w:rsidRPr="00DE09F8" w:rsidRDefault="00DE09F8" w:rsidP="00DE09F8">
            <w:pPr>
              <w:spacing w:before="240" w:after="200" w:line="276" w:lineRule="auto"/>
              <w:rPr>
                <w:lang w:eastAsia="en-US"/>
              </w:rPr>
            </w:pPr>
          </w:p>
        </w:tc>
      </w:tr>
      <w:tr w:rsidR="00DE09F8" w:rsidRPr="00DE09F8" w:rsidTr="00D5416E">
        <w:trPr>
          <w:trHeight w:hRule="exact" w:val="680"/>
          <w:jc w:val="center"/>
        </w:trPr>
        <w:tc>
          <w:tcPr>
            <w:tcW w:w="1700" w:type="pct"/>
            <w:vAlign w:val="center"/>
          </w:tcPr>
          <w:p w:rsidR="00DE09F8" w:rsidRPr="00DE09F8" w:rsidRDefault="00DE09F8" w:rsidP="00DE09F8">
            <w:pPr>
              <w:spacing w:before="240" w:after="200" w:line="276" w:lineRule="auto"/>
              <w:rPr>
                <w:b/>
                <w:lang w:eastAsia="en-US"/>
              </w:rPr>
            </w:pPr>
            <w:r w:rsidRPr="00DE09F8">
              <w:rPr>
                <w:b/>
                <w:lang w:eastAsia="en-US"/>
              </w:rPr>
              <w:t>Teslim Tarihi</w:t>
            </w:r>
          </w:p>
        </w:tc>
        <w:tc>
          <w:tcPr>
            <w:tcW w:w="3300" w:type="pct"/>
            <w:gridSpan w:val="2"/>
            <w:vAlign w:val="center"/>
          </w:tcPr>
          <w:p w:rsidR="00DE09F8" w:rsidRPr="00DE09F8" w:rsidRDefault="00DE09F8" w:rsidP="00DE09F8">
            <w:pPr>
              <w:spacing w:before="240" w:after="200" w:line="276" w:lineRule="auto"/>
              <w:rPr>
                <w:rFonts w:ascii="Calibri" w:hAnsi="Calibri" w:cs="Calibri"/>
                <w:lang w:eastAsia="en-US"/>
              </w:rPr>
            </w:pPr>
          </w:p>
        </w:tc>
      </w:tr>
      <w:tr w:rsidR="00DE09F8" w:rsidRPr="00DE09F8" w:rsidTr="00D5416E">
        <w:trPr>
          <w:cantSplit/>
          <w:trHeight w:hRule="exact" w:val="680"/>
          <w:jc w:val="center"/>
        </w:trPr>
        <w:tc>
          <w:tcPr>
            <w:tcW w:w="5000" w:type="pct"/>
            <w:gridSpan w:val="3"/>
            <w:vAlign w:val="center"/>
          </w:tcPr>
          <w:p w:rsidR="00DE09F8" w:rsidRPr="00DE09F8" w:rsidRDefault="00DE09F8" w:rsidP="00DE09F8">
            <w:pPr>
              <w:jc w:val="center"/>
              <w:rPr>
                <w:b/>
                <w:lang w:eastAsia="en-US"/>
              </w:rPr>
            </w:pPr>
            <w:r w:rsidRPr="00DE09F8">
              <w:rPr>
                <w:b/>
                <w:lang w:eastAsia="en-US"/>
              </w:rPr>
              <w:t>AÇIKLAMALAR</w:t>
            </w:r>
          </w:p>
        </w:tc>
      </w:tr>
      <w:tr w:rsidR="00DE09F8" w:rsidRPr="00DE09F8" w:rsidTr="00D5416E">
        <w:trPr>
          <w:trHeight w:val="1500"/>
          <w:jc w:val="center"/>
        </w:trPr>
        <w:tc>
          <w:tcPr>
            <w:tcW w:w="5000" w:type="pct"/>
            <w:gridSpan w:val="3"/>
          </w:tcPr>
          <w:p w:rsidR="00DE09F8" w:rsidRPr="00DE09F8" w:rsidRDefault="00DE09F8" w:rsidP="00DE09F8">
            <w:pPr>
              <w:spacing w:before="240" w:after="200"/>
              <w:ind w:left="284" w:right="141" w:firstLine="567"/>
              <w:jc w:val="both"/>
              <w:rPr>
                <w:lang w:eastAsia="en-US"/>
              </w:rPr>
            </w:pPr>
            <w:r w:rsidRPr="00DE09F8">
              <w:rPr>
                <w:lang w:eastAsia="en-US"/>
              </w:rPr>
              <w:t>Yukarıda bilgileri verilen malzemeler ambarınıza teslim edilmiş olup muayenede bulunmayacağız. Muayene ve kabul işlemlerinin yapılmasını arz ederim.</w:t>
            </w:r>
          </w:p>
          <w:p w:rsidR="00DE09F8" w:rsidRPr="00DE09F8" w:rsidRDefault="00DE09F8" w:rsidP="00DE09F8">
            <w:pPr>
              <w:spacing w:before="240" w:after="200"/>
              <w:ind w:right="141"/>
              <w:jc w:val="center"/>
              <w:rPr>
                <w:lang w:eastAsia="en-US"/>
              </w:rPr>
            </w:pPr>
            <w:r w:rsidRPr="00DE09F8">
              <w:rPr>
                <w:b/>
                <w:lang w:eastAsia="en-US"/>
              </w:rPr>
              <w:t>(Muayenede bulunmak istiyorsanız lütfen belirtiniz.)</w:t>
            </w:r>
          </w:p>
        </w:tc>
      </w:tr>
      <w:tr w:rsidR="00DE09F8" w:rsidRPr="00DE09F8" w:rsidTr="00D5416E">
        <w:trPr>
          <w:trHeight w:val="1710"/>
          <w:jc w:val="center"/>
        </w:trPr>
        <w:tc>
          <w:tcPr>
            <w:tcW w:w="2346" w:type="pct"/>
            <w:gridSpan w:val="2"/>
          </w:tcPr>
          <w:p w:rsidR="00DE09F8" w:rsidRPr="00DE09F8" w:rsidRDefault="00DE09F8" w:rsidP="00DE09F8">
            <w:pPr>
              <w:spacing w:after="200" w:line="276" w:lineRule="auto"/>
              <w:ind w:left="2030"/>
              <w:rPr>
                <w:bCs/>
                <w:lang w:eastAsia="en-US"/>
              </w:rPr>
            </w:pPr>
          </w:p>
          <w:p w:rsidR="00DE09F8" w:rsidRPr="00DE09F8" w:rsidRDefault="00DE09F8" w:rsidP="00DE09F8">
            <w:pPr>
              <w:jc w:val="center"/>
              <w:rPr>
                <w:b/>
                <w:bCs/>
                <w:lang w:eastAsia="en-US"/>
              </w:rPr>
            </w:pPr>
          </w:p>
          <w:p w:rsidR="00DE09F8" w:rsidRPr="00DE09F8" w:rsidRDefault="00DE09F8" w:rsidP="00DE09F8">
            <w:pPr>
              <w:jc w:val="center"/>
              <w:rPr>
                <w:b/>
                <w:bCs/>
                <w:lang w:eastAsia="en-US"/>
              </w:rPr>
            </w:pPr>
            <w:r w:rsidRPr="00DE09F8">
              <w:rPr>
                <w:b/>
                <w:bCs/>
                <w:lang w:eastAsia="en-US"/>
              </w:rPr>
              <w:t>FİRMA YETKİLİSİ</w:t>
            </w:r>
          </w:p>
          <w:p w:rsidR="00DE09F8" w:rsidRPr="00DE09F8" w:rsidRDefault="00DE09F8" w:rsidP="00DE09F8">
            <w:pPr>
              <w:spacing w:after="200" w:line="276" w:lineRule="auto"/>
              <w:jc w:val="center"/>
              <w:rPr>
                <w:bCs/>
                <w:lang w:eastAsia="en-US"/>
              </w:rPr>
            </w:pPr>
            <w:r w:rsidRPr="00DE09F8">
              <w:rPr>
                <w:b/>
                <w:bCs/>
                <w:lang w:eastAsia="en-US"/>
              </w:rPr>
              <w:t>(Adı, Soyadı, imza ve kaşe)</w:t>
            </w:r>
          </w:p>
        </w:tc>
        <w:tc>
          <w:tcPr>
            <w:tcW w:w="2654" w:type="pct"/>
          </w:tcPr>
          <w:p w:rsidR="00DE09F8" w:rsidRPr="00DE09F8" w:rsidRDefault="00DE09F8" w:rsidP="00DE09F8">
            <w:pPr>
              <w:spacing w:after="200" w:line="276" w:lineRule="auto"/>
              <w:rPr>
                <w:bCs/>
                <w:lang w:eastAsia="en-US"/>
              </w:rPr>
            </w:pPr>
          </w:p>
          <w:p w:rsidR="00DE09F8" w:rsidRPr="00DE09F8" w:rsidRDefault="00DE09F8" w:rsidP="00DE09F8">
            <w:pPr>
              <w:spacing w:after="200" w:line="276" w:lineRule="auto"/>
              <w:rPr>
                <w:bCs/>
                <w:lang w:eastAsia="en-US"/>
              </w:rPr>
            </w:pPr>
          </w:p>
          <w:p w:rsidR="00DE09F8" w:rsidRPr="00DE09F8" w:rsidRDefault="00DE09F8" w:rsidP="00DE09F8">
            <w:pPr>
              <w:spacing w:after="200" w:line="276" w:lineRule="auto"/>
              <w:rPr>
                <w:bCs/>
                <w:lang w:eastAsia="en-US"/>
              </w:rPr>
            </w:pPr>
          </w:p>
          <w:p w:rsidR="00DE09F8" w:rsidRPr="00DE09F8" w:rsidRDefault="00DE09F8" w:rsidP="00DE09F8">
            <w:pPr>
              <w:spacing w:after="200" w:line="276" w:lineRule="auto"/>
              <w:rPr>
                <w:bCs/>
                <w:lang w:eastAsia="en-US"/>
              </w:rPr>
            </w:pPr>
          </w:p>
        </w:tc>
      </w:tr>
      <w:tr w:rsidR="00DE09F8" w:rsidRPr="00DE09F8" w:rsidTr="00D5416E">
        <w:trPr>
          <w:trHeight w:hRule="exact" w:val="397"/>
          <w:jc w:val="center"/>
        </w:trPr>
        <w:tc>
          <w:tcPr>
            <w:tcW w:w="2346" w:type="pct"/>
            <w:gridSpan w:val="2"/>
            <w:vAlign w:val="center"/>
          </w:tcPr>
          <w:p w:rsidR="00DE09F8" w:rsidRPr="00DE09F8" w:rsidRDefault="00DE09F8" w:rsidP="00DE09F8">
            <w:pPr>
              <w:spacing w:after="200" w:line="276" w:lineRule="auto"/>
              <w:jc w:val="center"/>
              <w:rPr>
                <w:b/>
                <w:bCs/>
                <w:lang w:eastAsia="en-US"/>
              </w:rPr>
            </w:pPr>
            <w:r w:rsidRPr="00DE09F8">
              <w:rPr>
                <w:b/>
                <w:bCs/>
                <w:lang w:eastAsia="en-US"/>
              </w:rPr>
              <w:t>Firma ilgili kişi telefonu</w:t>
            </w:r>
          </w:p>
        </w:tc>
        <w:tc>
          <w:tcPr>
            <w:tcW w:w="2654" w:type="pct"/>
            <w:vAlign w:val="center"/>
          </w:tcPr>
          <w:p w:rsidR="00DE09F8" w:rsidRPr="00DE09F8" w:rsidRDefault="00DE09F8" w:rsidP="00DE09F8">
            <w:pPr>
              <w:spacing w:after="200" w:line="276" w:lineRule="auto"/>
              <w:jc w:val="center"/>
              <w:rPr>
                <w:bCs/>
                <w:lang w:eastAsia="en-US"/>
              </w:rPr>
            </w:pPr>
          </w:p>
        </w:tc>
      </w:tr>
      <w:tr w:rsidR="00DE09F8" w:rsidRPr="00DE09F8" w:rsidTr="00D5416E">
        <w:trPr>
          <w:trHeight w:hRule="exact" w:val="454"/>
          <w:jc w:val="center"/>
        </w:trPr>
        <w:tc>
          <w:tcPr>
            <w:tcW w:w="5000" w:type="pct"/>
            <w:gridSpan w:val="3"/>
            <w:vAlign w:val="center"/>
          </w:tcPr>
          <w:p w:rsidR="00DE09F8" w:rsidRPr="00DE09F8" w:rsidRDefault="00DE09F8" w:rsidP="00DE09F8">
            <w:pPr>
              <w:jc w:val="center"/>
              <w:rPr>
                <w:b/>
                <w:bCs/>
                <w:lang w:eastAsia="en-US"/>
              </w:rPr>
            </w:pPr>
            <w:r w:rsidRPr="00DE09F8">
              <w:rPr>
                <w:lang w:eastAsia="en-US"/>
              </w:rPr>
              <w:t xml:space="preserve">Lütfen </w:t>
            </w:r>
            <w:r w:rsidRPr="00DE09F8">
              <w:rPr>
                <w:b/>
                <w:lang w:eastAsia="en-US"/>
              </w:rPr>
              <w:t>0372 251 19 00</w:t>
            </w:r>
            <w:r w:rsidRPr="00DE09F8">
              <w:rPr>
                <w:lang w:eastAsia="en-US"/>
              </w:rPr>
              <w:t xml:space="preserve"> numaralı faksa gönderiniz.  </w:t>
            </w:r>
          </w:p>
        </w:tc>
      </w:tr>
    </w:tbl>
    <w:p w:rsidR="00C93693" w:rsidRDefault="00C93693" w:rsidP="003E49A6">
      <w:pPr>
        <w:keepLines/>
        <w:widowControl w:val="0"/>
        <w:tabs>
          <w:tab w:val="left" w:pos="142"/>
          <w:tab w:val="left" w:pos="720"/>
        </w:tabs>
        <w:ind w:left="567"/>
        <w:jc w:val="both"/>
      </w:pPr>
    </w:p>
    <w:sectPr w:rsidR="00C93693" w:rsidSect="00EA1958">
      <w:pgSz w:w="11906" w:h="16838"/>
      <w:pgMar w:top="284" w:right="1418"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D66A4A"/>
    <w:lvl w:ilvl="0">
      <w:numFmt w:val="decimal"/>
      <w:lvlText w:val="*"/>
      <w:lvlJc w:val="left"/>
      <w:pPr>
        <w:ind w:left="0" w:firstLine="0"/>
      </w:pPr>
    </w:lvl>
  </w:abstractNum>
  <w:abstractNum w:abstractNumId="1">
    <w:nsid w:val="020F3A38"/>
    <w:multiLevelType w:val="multilevel"/>
    <w:tmpl w:val="B67ADB1C"/>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2EA73E9"/>
    <w:multiLevelType w:val="hybridMultilevel"/>
    <w:tmpl w:val="2EA6FCA2"/>
    <w:lvl w:ilvl="0" w:tplc="2D5EC2BE">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0070947"/>
    <w:multiLevelType w:val="hybridMultilevel"/>
    <w:tmpl w:val="3EA4947E"/>
    <w:lvl w:ilvl="0" w:tplc="447E0104">
      <w:start w:val="1"/>
      <w:numFmt w:val="upperLetter"/>
      <w:pStyle w:val="Balk2"/>
      <w:lvlText w:val="%1-"/>
      <w:lvlJc w:val="left"/>
      <w:pPr>
        <w:tabs>
          <w:tab w:val="num" w:pos="1069"/>
        </w:tabs>
        <w:ind w:left="1069" w:hanging="360"/>
      </w:pPr>
      <w:rPr>
        <w:rFonts w:hint="default"/>
        <w:u w:val="none"/>
      </w:rPr>
    </w:lvl>
    <w:lvl w:ilvl="1" w:tplc="307204CE">
      <w:start w:val="1"/>
      <w:numFmt w:val="decimal"/>
      <w:lvlText w:val="%2)"/>
      <w:lvlJc w:val="left"/>
      <w:pPr>
        <w:tabs>
          <w:tab w:val="num" w:pos="1789"/>
        </w:tabs>
        <w:ind w:left="1789" w:hanging="360"/>
      </w:pPr>
      <w:rPr>
        <w:rFonts w:hint="default"/>
      </w:rPr>
    </w:lvl>
    <w:lvl w:ilvl="2" w:tplc="BB96DA6E">
      <w:start w:val="1"/>
      <w:numFmt w:val="lowerLetter"/>
      <w:lvlText w:val="%3)"/>
      <w:lvlJc w:val="left"/>
      <w:pPr>
        <w:tabs>
          <w:tab w:val="num" w:pos="1637"/>
        </w:tabs>
        <w:ind w:left="1637" w:hanging="360"/>
      </w:pPr>
      <w:rPr>
        <w:rFonts w:hint="default"/>
      </w:rPr>
    </w:lvl>
    <w:lvl w:ilvl="3" w:tplc="B9987040">
      <w:start w:val="1"/>
      <w:numFmt w:val="lowerRoman"/>
      <w:lvlText w:val="%4-"/>
      <w:lvlJc w:val="left"/>
      <w:pPr>
        <w:tabs>
          <w:tab w:val="num" w:pos="1146"/>
        </w:tabs>
        <w:ind w:left="1146" w:hanging="720"/>
      </w:pPr>
      <w:rPr>
        <w:rFonts w:hint="default"/>
      </w:rPr>
    </w:lvl>
    <w:lvl w:ilvl="4" w:tplc="DA0CACE2">
      <w:start w:val="1"/>
      <w:numFmt w:val="decimal"/>
      <w:lvlText w:val="%5-"/>
      <w:lvlJc w:val="left"/>
      <w:pPr>
        <w:tabs>
          <w:tab w:val="num" w:pos="3949"/>
        </w:tabs>
        <w:ind w:left="3949" w:hanging="360"/>
      </w:pPr>
      <w:rPr>
        <w:rFonts w:hint="default"/>
      </w:r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
    <w:nsid w:val="13002BD0"/>
    <w:multiLevelType w:val="hybridMultilevel"/>
    <w:tmpl w:val="96B05F54"/>
    <w:lvl w:ilvl="0" w:tplc="B37AC532">
      <w:start w:val="815"/>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6515A99"/>
    <w:multiLevelType w:val="hybridMultilevel"/>
    <w:tmpl w:val="4AF04110"/>
    <w:lvl w:ilvl="0" w:tplc="FA1A4368">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BB96A30"/>
    <w:multiLevelType w:val="multilevel"/>
    <w:tmpl w:val="FC780FC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840"/>
        </w:tabs>
        <w:ind w:left="840" w:hanging="57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7">
    <w:nsid w:val="3E6B5C40"/>
    <w:multiLevelType w:val="multilevel"/>
    <w:tmpl w:val="B8D8B6EC"/>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53105BC3"/>
    <w:multiLevelType w:val="hybridMultilevel"/>
    <w:tmpl w:val="1A127CCE"/>
    <w:lvl w:ilvl="0" w:tplc="28D01D52">
      <w:start w:val="5"/>
      <w:numFmt w:val="decimal"/>
      <w:lvlText w:val="%1-"/>
      <w:lvlJc w:val="left"/>
      <w:pPr>
        <w:tabs>
          <w:tab w:val="num" w:pos="840"/>
        </w:tabs>
        <w:ind w:left="840" w:hanging="360"/>
      </w:pPr>
      <w:rPr>
        <w:rFonts w:hint="default"/>
      </w:rPr>
    </w:lvl>
    <w:lvl w:ilvl="1" w:tplc="041F0019" w:tentative="1">
      <w:start w:val="1"/>
      <w:numFmt w:val="lowerLetter"/>
      <w:lvlText w:val="%2."/>
      <w:lvlJc w:val="left"/>
      <w:pPr>
        <w:tabs>
          <w:tab w:val="num" w:pos="1560"/>
        </w:tabs>
        <w:ind w:left="1560" w:hanging="360"/>
      </w:pPr>
    </w:lvl>
    <w:lvl w:ilvl="2" w:tplc="041F001B" w:tentative="1">
      <w:start w:val="1"/>
      <w:numFmt w:val="lowerRoman"/>
      <w:lvlText w:val="%3."/>
      <w:lvlJc w:val="right"/>
      <w:pPr>
        <w:tabs>
          <w:tab w:val="num" w:pos="2280"/>
        </w:tabs>
        <w:ind w:left="2280" w:hanging="180"/>
      </w:pPr>
    </w:lvl>
    <w:lvl w:ilvl="3" w:tplc="041F000F" w:tentative="1">
      <w:start w:val="1"/>
      <w:numFmt w:val="decimal"/>
      <w:lvlText w:val="%4."/>
      <w:lvlJc w:val="left"/>
      <w:pPr>
        <w:tabs>
          <w:tab w:val="num" w:pos="3000"/>
        </w:tabs>
        <w:ind w:left="3000" w:hanging="360"/>
      </w:pPr>
    </w:lvl>
    <w:lvl w:ilvl="4" w:tplc="041F0019" w:tentative="1">
      <w:start w:val="1"/>
      <w:numFmt w:val="lowerLetter"/>
      <w:lvlText w:val="%5."/>
      <w:lvlJc w:val="left"/>
      <w:pPr>
        <w:tabs>
          <w:tab w:val="num" w:pos="3720"/>
        </w:tabs>
        <w:ind w:left="3720" w:hanging="360"/>
      </w:pPr>
    </w:lvl>
    <w:lvl w:ilvl="5" w:tplc="041F001B" w:tentative="1">
      <w:start w:val="1"/>
      <w:numFmt w:val="lowerRoman"/>
      <w:lvlText w:val="%6."/>
      <w:lvlJc w:val="right"/>
      <w:pPr>
        <w:tabs>
          <w:tab w:val="num" w:pos="4440"/>
        </w:tabs>
        <w:ind w:left="4440" w:hanging="180"/>
      </w:pPr>
    </w:lvl>
    <w:lvl w:ilvl="6" w:tplc="041F000F" w:tentative="1">
      <w:start w:val="1"/>
      <w:numFmt w:val="decimal"/>
      <w:lvlText w:val="%7."/>
      <w:lvlJc w:val="left"/>
      <w:pPr>
        <w:tabs>
          <w:tab w:val="num" w:pos="5160"/>
        </w:tabs>
        <w:ind w:left="5160" w:hanging="360"/>
      </w:pPr>
    </w:lvl>
    <w:lvl w:ilvl="7" w:tplc="041F0019" w:tentative="1">
      <w:start w:val="1"/>
      <w:numFmt w:val="lowerLetter"/>
      <w:lvlText w:val="%8."/>
      <w:lvlJc w:val="left"/>
      <w:pPr>
        <w:tabs>
          <w:tab w:val="num" w:pos="5880"/>
        </w:tabs>
        <w:ind w:left="5880" w:hanging="360"/>
      </w:pPr>
    </w:lvl>
    <w:lvl w:ilvl="8" w:tplc="041F001B" w:tentative="1">
      <w:start w:val="1"/>
      <w:numFmt w:val="lowerRoman"/>
      <w:lvlText w:val="%9."/>
      <w:lvlJc w:val="right"/>
      <w:pPr>
        <w:tabs>
          <w:tab w:val="num" w:pos="6600"/>
        </w:tabs>
        <w:ind w:left="6600" w:hanging="180"/>
      </w:pPr>
    </w:lvl>
  </w:abstractNum>
  <w:abstractNum w:abstractNumId="9">
    <w:nsid w:val="65ED798A"/>
    <w:multiLevelType w:val="multilevel"/>
    <w:tmpl w:val="F1806156"/>
    <w:lvl w:ilvl="0">
      <w:start w:val="5"/>
      <w:numFmt w:val="decimal"/>
      <w:lvlText w:val="%1."/>
      <w:lvlJc w:val="left"/>
      <w:pPr>
        <w:tabs>
          <w:tab w:val="num" w:pos="690"/>
        </w:tabs>
        <w:ind w:left="690" w:hanging="690"/>
      </w:pPr>
      <w:rPr>
        <w:rFonts w:hint="default"/>
      </w:rPr>
    </w:lvl>
    <w:lvl w:ilvl="1">
      <w:start w:val="1"/>
      <w:numFmt w:val="decimal"/>
      <w:lvlText w:val="%1.%2."/>
      <w:lvlJc w:val="left"/>
      <w:pPr>
        <w:tabs>
          <w:tab w:val="num" w:pos="870"/>
        </w:tabs>
        <w:ind w:left="870" w:hanging="6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7D6855DA"/>
    <w:multiLevelType w:val="multilevel"/>
    <w:tmpl w:val="F7ECDB7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3"/>
  </w:num>
  <w:num w:numId="4">
    <w:abstractNumId w:val="2"/>
  </w:num>
  <w:num w:numId="5">
    <w:abstractNumId w:val="8"/>
  </w:num>
  <w:num w:numId="6">
    <w:abstractNumId w:val="5"/>
  </w:num>
  <w:num w:numId="7">
    <w:abstractNumId w:val="6"/>
  </w:num>
  <w:num w:numId="8">
    <w:abstractNumId w:val="4"/>
  </w:num>
  <w:num w:numId="9">
    <w:abstractNumId w:val="0"/>
    <w:lvlOverride w:ilvl="0">
      <w:lvl w:ilvl="0">
        <w:numFmt w:val="bullet"/>
        <w:lvlText w:val=""/>
        <w:legacy w:legacy="1" w:legacySpace="0" w:legacyIndent="283"/>
        <w:lvlJc w:val="left"/>
        <w:pPr>
          <w:ind w:left="283" w:hanging="283"/>
        </w:pPr>
        <w:rPr>
          <w:rFonts w:ascii="Symbol" w:hAnsi="Symbol" w:hint="default"/>
        </w:rPr>
      </w:lvl>
    </w:lvlOverride>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FA"/>
    <w:rsid w:val="00045401"/>
    <w:rsid w:val="00053339"/>
    <w:rsid w:val="00067226"/>
    <w:rsid w:val="00076B62"/>
    <w:rsid w:val="000A28D5"/>
    <w:rsid w:val="000B62DE"/>
    <w:rsid w:val="000C24E8"/>
    <w:rsid w:val="00137955"/>
    <w:rsid w:val="00151DF1"/>
    <w:rsid w:val="001B20FC"/>
    <w:rsid w:val="001C3318"/>
    <w:rsid w:val="001E2196"/>
    <w:rsid w:val="00201610"/>
    <w:rsid w:val="00206C26"/>
    <w:rsid w:val="002340EB"/>
    <w:rsid w:val="0023612D"/>
    <w:rsid w:val="00244207"/>
    <w:rsid w:val="002547FE"/>
    <w:rsid w:val="00295CE0"/>
    <w:rsid w:val="00296B07"/>
    <w:rsid w:val="002E1FC6"/>
    <w:rsid w:val="002F2628"/>
    <w:rsid w:val="00327E0F"/>
    <w:rsid w:val="003A1C2C"/>
    <w:rsid w:val="003A6695"/>
    <w:rsid w:val="003A70CA"/>
    <w:rsid w:val="003B4D53"/>
    <w:rsid w:val="003C04F6"/>
    <w:rsid w:val="003E49A6"/>
    <w:rsid w:val="00401340"/>
    <w:rsid w:val="00413EB4"/>
    <w:rsid w:val="0041418E"/>
    <w:rsid w:val="00456791"/>
    <w:rsid w:val="00460A45"/>
    <w:rsid w:val="004B7778"/>
    <w:rsid w:val="004C0E08"/>
    <w:rsid w:val="004C2753"/>
    <w:rsid w:val="004E732C"/>
    <w:rsid w:val="004F1913"/>
    <w:rsid w:val="00505BDC"/>
    <w:rsid w:val="00524AB2"/>
    <w:rsid w:val="00537722"/>
    <w:rsid w:val="00565DBE"/>
    <w:rsid w:val="00571D55"/>
    <w:rsid w:val="005725D9"/>
    <w:rsid w:val="0058485E"/>
    <w:rsid w:val="005E25E1"/>
    <w:rsid w:val="005F456A"/>
    <w:rsid w:val="00604B90"/>
    <w:rsid w:val="006608B8"/>
    <w:rsid w:val="0067305C"/>
    <w:rsid w:val="006E3FFA"/>
    <w:rsid w:val="006F5F2E"/>
    <w:rsid w:val="0070774D"/>
    <w:rsid w:val="00725BEE"/>
    <w:rsid w:val="0074568B"/>
    <w:rsid w:val="007465D9"/>
    <w:rsid w:val="00754F60"/>
    <w:rsid w:val="0075510B"/>
    <w:rsid w:val="00782669"/>
    <w:rsid w:val="007A6A96"/>
    <w:rsid w:val="007B0AC5"/>
    <w:rsid w:val="007D723C"/>
    <w:rsid w:val="007E32A0"/>
    <w:rsid w:val="007F424A"/>
    <w:rsid w:val="00851B7F"/>
    <w:rsid w:val="00851D90"/>
    <w:rsid w:val="00856D1D"/>
    <w:rsid w:val="00870283"/>
    <w:rsid w:val="008A4595"/>
    <w:rsid w:val="008C154D"/>
    <w:rsid w:val="008E4385"/>
    <w:rsid w:val="008F2382"/>
    <w:rsid w:val="008F7A0C"/>
    <w:rsid w:val="00913C24"/>
    <w:rsid w:val="00945CA4"/>
    <w:rsid w:val="00960E21"/>
    <w:rsid w:val="009B54A4"/>
    <w:rsid w:val="009C3174"/>
    <w:rsid w:val="009E493C"/>
    <w:rsid w:val="009F385C"/>
    <w:rsid w:val="00A33048"/>
    <w:rsid w:val="00A4169D"/>
    <w:rsid w:val="00A42501"/>
    <w:rsid w:val="00A76932"/>
    <w:rsid w:val="00AC091D"/>
    <w:rsid w:val="00AC0AFA"/>
    <w:rsid w:val="00AE1366"/>
    <w:rsid w:val="00B13130"/>
    <w:rsid w:val="00B36C5A"/>
    <w:rsid w:val="00B5032C"/>
    <w:rsid w:val="00B541B4"/>
    <w:rsid w:val="00B74243"/>
    <w:rsid w:val="00B85024"/>
    <w:rsid w:val="00B9698C"/>
    <w:rsid w:val="00B9708E"/>
    <w:rsid w:val="00BA51AF"/>
    <w:rsid w:val="00BB6DCE"/>
    <w:rsid w:val="00BE6D05"/>
    <w:rsid w:val="00C01EFD"/>
    <w:rsid w:val="00C51D5B"/>
    <w:rsid w:val="00C92848"/>
    <w:rsid w:val="00C93693"/>
    <w:rsid w:val="00CE1E58"/>
    <w:rsid w:val="00D15771"/>
    <w:rsid w:val="00D37C94"/>
    <w:rsid w:val="00D56314"/>
    <w:rsid w:val="00D761CF"/>
    <w:rsid w:val="00DD15FE"/>
    <w:rsid w:val="00DE09F8"/>
    <w:rsid w:val="00DF2778"/>
    <w:rsid w:val="00E039F3"/>
    <w:rsid w:val="00E063D4"/>
    <w:rsid w:val="00E20485"/>
    <w:rsid w:val="00E229A8"/>
    <w:rsid w:val="00E375D9"/>
    <w:rsid w:val="00E858DC"/>
    <w:rsid w:val="00EA0B5A"/>
    <w:rsid w:val="00EA1958"/>
    <w:rsid w:val="00EC0C94"/>
    <w:rsid w:val="00EC1DBD"/>
    <w:rsid w:val="00F26300"/>
    <w:rsid w:val="00F46C3E"/>
    <w:rsid w:val="00F473D5"/>
    <w:rsid w:val="00F53894"/>
    <w:rsid w:val="00F546F9"/>
    <w:rsid w:val="00F56D1A"/>
    <w:rsid w:val="00F86794"/>
    <w:rsid w:val="00F9125C"/>
    <w:rsid w:val="00FC4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AC13824-C6F3-43DB-8A69-11DB76D0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tabs>
        <w:tab w:val="left" w:pos="720"/>
      </w:tabs>
      <w:ind w:left="709"/>
      <w:jc w:val="center"/>
      <w:outlineLvl w:val="0"/>
    </w:pPr>
    <w:rPr>
      <w:u w:val="single"/>
    </w:rPr>
  </w:style>
  <w:style w:type="paragraph" w:styleId="Balk2">
    <w:name w:val="heading 2"/>
    <w:basedOn w:val="Normal"/>
    <w:next w:val="Normal"/>
    <w:qFormat/>
    <w:pPr>
      <w:keepNext/>
      <w:keepLines/>
      <w:widowControl w:val="0"/>
      <w:numPr>
        <w:numId w:val="3"/>
      </w:numPr>
      <w:tabs>
        <w:tab w:val="left" w:pos="720"/>
      </w:tabs>
      <w:outlineLvl w:val="1"/>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rPr>
      <w:b/>
      <w:bCs/>
    </w:rPr>
  </w:style>
  <w:style w:type="paragraph" w:styleId="GvdeMetniGirintisi">
    <w:name w:val="Body Text Indent"/>
    <w:basedOn w:val="Normal"/>
    <w:semiHidden/>
    <w:pPr>
      <w:ind w:left="1260" w:hanging="552"/>
    </w:pPr>
    <w:rPr>
      <w:b/>
      <w:bCs/>
    </w:rPr>
  </w:style>
  <w:style w:type="paragraph" w:styleId="GvdeMetniGirintisi2">
    <w:name w:val="Body Text Indent 2"/>
    <w:basedOn w:val="Normal"/>
    <w:semiHidden/>
    <w:pPr>
      <w:ind w:left="1440" w:hanging="732"/>
    </w:pPr>
    <w:rPr>
      <w:b/>
      <w:bCs/>
    </w:rPr>
  </w:style>
  <w:style w:type="paragraph" w:customStyle="1" w:styleId="GvdeMetni21">
    <w:name w:val="Gövde Metni 21"/>
    <w:basedOn w:val="Normal"/>
    <w:pPr>
      <w:overflowPunct w:val="0"/>
      <w:autoSpaceDE w:val="0"/>
      <w:autoSpaceDN w:val="0"/>
      <w:adjustRightInd w:val="0"/>
      <w:ind w:firstLine="708"/>
      <w:jc w:val="both"/>
      <w:textAlignment w:val="baseline"/>
    </w:pPr>
    <w:rPr>
      <w:szCs w:val="20"/>
    </w:rPr>
  </w:style>
  <w:style w:type="paragraph" w:styleId="GvdeMetniGirintisi3">
    <w:name w:val="Body Text Indent 3"/>
    <w:basedOn w:val="Normal"/>
    <w:semiHidden/>
    <w:pPr>
      <w:ind w:left="1260" w:hanging="552"/>
    </w:pPr>
  </w:style>
  <w:style w:type="paragraph" w:styleId="BalonMetni">
    <w:name w:val="Balloon Text"/>
    <w:basedOn w:val="Normal"/>
    <w:semiHidden/>
    <w:rPr>
      <w:rFonts w:ascii="Tahoma" w:hAnsi="Tahoma" w:cs="Tahoma"/>
      <w:sz w:val="16"/>
      <w:szCs w:val="16"/>
    </w:rPr>
  </w:style>
  <w:style w:type="table" w:styleId="TabloKlavuzu">
    <w:name w:val="Table Grid"/>
    <w:basedOn w:val="NormalTablo"/>
    <w:uiPriority w:val="59"/>
    <w:rsid w:val="00C92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semiHidden/>
    <w:rsid w:val="001E2196"/>
    <w:pPr>
      <w:tabs>
        <w:tab w:val="center" w:pos="4536"/>
        <w:tab w:val="right" w:pos="9072"/>
      </w:tabs>
    </w:pPr>
    <w:rPr>
      <w:lang w:val="x-none" w:eastAsia="x-none"/>
    </w:rPr>
  </w:style>
  <w:style w:type="character" w:customStyle="1" w:styleId="AltbilgiChar">
    <w:name w:val="Altbilgi Char"/>
    <w:link w:val="Altbilgi"/>
    <w:semiHidden/>
    <w:rsid w:val="001E2196"/>
    <w:rPr>
      <w:sz w:val="24"/>
      <w:szCs w:val="24"/>
      <w:lang w:val="x-none" w:eastAsia="x-none"/>
    </w:rPr>
  </w:style>
  <w:style w:type="paragraph" w:styleId="AralkYok">
    <w:name w:val="No Spacing"/>
    <w:uiPriority w:val="1"/>
    <w:qFormat/>
    <w:rsid w:val="00AE1366"/>
    <w:pPr>
      <w:ind w:firstLine="709"/>
      <w:jc w:val="both"/>
    </w:pPr>
    <w:rPr>
      <w:rFonts w:eastAsia="Calibri"/>
      <w:sz w:val="24"/>
      <w:szCs w:val="24"/>
      <w:lang w:eastAsia="en-US"/>
    </w:rPr>
  </w:style>
  <w:style w:type="paragraph" w:styleId="ListeParagraf">
    <w:name w:val="List Paragraph"/>
    <w:basedOn w:val="Normal"/>
    <w:uiPriority w:val="34"/>
    <w:qFormat/>
    <w:rsid w:val="00EA1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18387">
      <w:bodyDiv w:val="1"/>
      <w:marLeft w:val="0"/>
      <w:marRight w:val="0"/>
      <w:marTop w:val="0"/>
      <w:marBottom w:val="0"/>
      <w:divBdr>
        <w:top w:val="none" w:sz="0" w:space="0" w:color="auto"/>
        <w:left w:val="none" w:sz="0" w:space="0" w:color="auto"/>
        <w:bottom w:val="none" w:sz="0" w:space="0" w:color="auto"/>
        <w:right w:val="none" w:sz="0" w:space="0" w:color="auto"/>
      </w:divBdr>
    </w:div>
    <w:div w:id="20016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Pages>
  <Words>1076</Words>
  <Characters>6139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2008 YILI</vt:lpstr>
    </vt:vector>
  </TitlesOfParts>
  <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YILI</dc:title>
  <dc:creator>GMMAK166</dc:creator>
  <cp:lastModifiedBy>Elda Opsar</cp:lastModifiedBy>
  <cp:revision>32</cp:revision>
  <cp:lastPrinted>2010-08-26T06:09:00Z</cp:lastPrinted>
  <dcterms:created xsi:type="dcterms:W3CDTF">2020-08-25T06:11:00Z</dcterms:created>
  <dcterms:modified xsi:type="dcterms:W3CDTF">2023-05-11T13:47:00Z</dcterms:modified>
</cp:coreProperties>
</file>