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DB0D" w14:textId="0EB063B0" w:rsidR="003325C5" w:rsidRDefault="003325C5" w:rsidP="003325C5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YILI</w:t>
      </w:r>
    </w:p>
    <w:p w14:paraId="49E4B7B4" w14:textId="6255E5CC" w:rsidR="00FE63D1" w:rsidRDefault="00DD6981" w:rsidP="003325C5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MAKRO </w:t>
      </w:r>
      <w:r w:rsidR="00A5590B">
        <w:rPr>
          <w:rFonts w:ascii="Times New Roman" w:hAnsi="Times New Roman" w:cs="Times New Roman"/>
          <w:b/>
          <w:sz w:val="24"/>
          <w:szCs w:val="24"/>
        </w:rPr>
        <w:t xml:space="preserve">CHNS </w:t>
      </w:r>
      <w:r w:rsidR="004D55CB" w:rsidRPr="00C9453A">
        <w:rPr>
          <w:rFonts w:ascii="Times New Roman" w:hAnsi="Times New Roman" w:cs="Times New Roman"/>
          <w:b/>
          <w:sz w:val="24"/>
          <w:szCs w:val="24"/>
        </w:rPr>
        <w:t>E</w:t>
      </w:r>
      <w:r w:rsidR="00FE63D1">
        <w:rPr>
          <w:rFonts w:ascii="Times New Roman" w:hAnsi="Times New Roman" w:cs="Times New Roman"/>
          <w:b/>
          <w:sz w:val="24"/>
          <w:szCs w:val="24"/>
        </w:rPr>
        <w:t xml:space="preserve">LEMENTEL ANALİZ CİHAZI </w:t>
      </w:r>
    </w:p>
    <w:p w14:paraId="4C7C5E7B" w14:textId="56A073F4" w:rsidR="003325C5" w:rsidRPr="00E74551" w:rsidRDefault="00E74551" w:rsidP="00E74551">
      <w:pPr>
        <w:spacing w:after="120" w:line="23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</w:t>
      </w:r>
      <w:r w:rsidR="003325C5" w:rsidRPr="00E74551">
        <w:rPr>
          <w:rFonts w:ascii="Times New Roman" w:hAnsi="Times New Roman" w:cs="Times New Roman"/>
          <w:b/>
          <w:sz w:val="24"/>
        </w:rPr>
        <w:t>AMAÇ</w:t>
      </w:r>
    </w:p>
    <w:p w14:paraId="7010A5A2" w14:textId="5695C685" w:rsidR="003325C5" w:rsidRPr="003325C5" w:rsidRDefault="002D009B" w:rsidP="003325C5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</w:t>
      </w:r>
      <w:r w:rsidR="003325C5" w:rsidRPr="003325C5">
        <w:rPr>
          <w:rFonts w:ascii="Times New Roman" w:hAnsi="Times New Roman" w:cs="Times New Roman"/>
          <w:sz w:val="24"/>
          <w:szCs w:val="24"/>
        </w:rPr>
        <w:t xml:space="preserve"> ihtiyacı olarak aşağıda teknik özellikleri belirtilen </w:t>
      </w:r>
      <w:r w:rsidR="00386B15">
        <w:rPr>
          <w:rFonts w:ascii="Times New Roman" w:hAnsi="Times New Roman" w:cs="Times New Roman"/>
          <w:sz w:val="24"/>
          <w:szCs w:val="24"/>
        </w:rPr>
        <w:t xml:space="preserve">makro </w:t>
      </w:r>
      <w:r w:rsidR="003325C5" w:rsidRPr="003325C5">
        <w:rPr>
          <w:rFonts w:ascii="Times New Roman" w:hAnsi="Times New Roman" w:cs="Times New Roman"/>
          <w:sz w:val="24"/>
          <w:szCs w:val="24"/>
        </w:rPr>
        <w:t xml:space="preserve">CHNS </w:t>
      </w:r>
      <w:proofErr w:type="spellStart"/>
      <w:r w:rsidR="003325C5" w:rsidRPr="003325C5">
        <w:rPr>
          <w:rFonts w:ascii="Times New Roman" w:hAnsi="Times New Roman" w:cs="Times New Roman"/>
          <w:sz w:val="24"/>
          <w:szCs w:val="24"/>
        </w:rPr>
        <w:t>elementel</w:t>
      </w:r>
      <w:proofErr w:type="spellEnd"/>
      <w:r w:rsidR="003325C5" w:rsidRPr="003325C5">
        <w:rPr>
          <w:rFonts w:ascii="Times New Roman" w:hAnsi="Times New Roman" w:cs="Times New Roman"/>
          <w:sz w:val="24"/>
          <w:szCs w:val="24"/>
        </w:rPr>
        <w:t xml:space="preserve"> analiz cihazı satın alınacaktır.</w:t>
      </w:r>
    </w:p>
    <w:p w14:paraId="19DF0FD0" w14:textId="1B000735" w:rsidR="003325C5" w:rsidRPr="00E74551" w:rsidRDefault="00E74551" w:rsidP="00E74551">
      <w:pPr>
        <w:spacing w:after="120" w:line="23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</w:t>
      </w:r>
      <w:r w:rsidR="003325C5" w:rsidRPr="00E74551">
        <w:rPr>
          <w:rFonts w:ascii="Times New Roman" w:hAnsi="Times New Roman" w:cs="Times New Roman"/>
          <w:b/>
          <w:sz w:val="24"/>
        </w:rPr>
        <w:t>TEKNİK ÖZELLİKLER</w:t>
      </w:r>
    </w:p>
    <w:p w14:paraId="1B2044EE" w14:textId="256C34C8" w:rsidR="003325C5" w:rsidRDefault="00CC6F6F" w:rsidP="00362F77">
      <w:pPr>
        <w:pStyle w:val="ListeParagraf"/>
        <w:numPr>
          <w:ilvl w:val="0"/>
          <w:numId w:val="5"/>
        </w:numPr>
        <w:spacing w:after="120" w:line="23" w:lineRule="atLeas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Cihaz</w:t>
      </w:r>
      <w:r w:rsidR="00332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farklı katı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325C5">
        <w:rPr>
          <w:rFonts w:ascii="Times New Roman" w:hAnsi="Times New Roman" w:cs="Times New Roman"/>
          <w:sz w:val="24"/>
          <w:szCs w:val="24"/>
        </w:rPr>
        <w:t xml:space="preserve">kömür, </w:t>
      </w:r>
      <w:proofErr w:type="spellStart"/>
      <w:r w:rsidR="003325C5">
        <w:rPr>
          <w:rFonts w:ascii="Times New Roman" w:hAnsi="Times New Roman" w:cs="Times New Roman"/>
          <w:sz w:val="24"/>
          <w:szCs w:val="24"/>
        </w:rPr>
        <w:t>biyokütle</w:t>
      </w:r>
      <w:proofErr w:type="spellEnd"/>
      <w:r w:rsidR="003325C5">
        <w:rPr>
          <w:rFonts w:ascii="Times New Roman" w:hAnsi="Times New Roman" w:cs="Times New Roman"/>
          <w:sz w:val="24"/>
          <w:szCs w:val="24"/>
        </w:rPr>
        <w:t>, polimer vb.</w:t>
      </w:r>
      <w:r>
        <w:rPr>
          <w:rFonts w:ascii="Times New Roman" w:hAnsi="Times New Roman" w:cs="Times New Roman"/>
          <w:sz w:val="24"/>
          <w:szCs w:val="24"/>
        </w:rPr>
        <w:t xml:space="preserve"> numuneler) bulunan </w:t>
      </w:r>
      <w:r w:rsidR="003325C5">
        <w:rPr>
          <w:rFonts w:ascii="Times New Roman" w:hAnsi="Times New Roman" w:cs="Times New Roman"/>
          <w:sz w:val="24"/>
          <w:szCs w:val="24"/>
        </w:rPr>
        <w:t xml:space="preserve">C, H, N, S </w:t>
      </w:r>
      <w:r>
        <w:rPr>
          <w:rFonts w:ascii="Times New Roman" w:hAnsi="Times New Roman" w:cs="Times New Roman"/>
          <w:sz w:val="24"/>
          <w:szCs w:val="24"/>
        </w:rPr>
        <w:t>elementlerini</w:t>
      </w:r>
      <w:r w:rsidR="003C78D7">
        <w:rPr>
          <w:rFonts w:ascii="Times New Roman" w:hAnsi="Times New Roman" w:cs="Times New Roman"/>
          <w:sz w:val="24"/>
          <w:szCs w:val="24"/>
        </w:rPr>
        <w:t>n tümünü</w:t>
      </w:r>
      <w:r w:rsidR="003325C5">
        <w:rPr>
          <w:rFonts w:ascii="Times New Roman" w:hAnsi="Times New Roman" w:cs="Times New Roman"/>
          <w:sz w:val="24"/>
          <w:szCs w:val="24"/>
        </w:rPr>
        <w:t xml:space="preserve"> tek </w:t>
      </w:r>
      <w:r w:rsidR="003C78D7">
        <w:rPr>
          <w:rFonts w:ascii="Times New Roman" w:hAnsi="Times New Roman" w:cs="Times New Roman"/>
          <w:sz w:val="24"/>
          <w:szCs w:val="24"/>
        </w:rPr>
        <w:t xml:space="preserve">analizde (yakmada) </w:t>
      </w:r>
      <w:r w:rsidR="003325C5">
        <w:rPr>
          <w:rFonts w:ascii="Times New Roman" w:hAnsi="Times New Roman" w:cs="Times New Roman"/>
          <w:sz w:val="24"/>
          <w:szCs w:val="24"/>
        </w:rPr>
        <w:t xml:space="preserve">ölçebilecek şekilde analiz yapan </w:t>
      </w:r>
      <w:proofErr w:type="spellStart"/>
      <w:r w:rsidR="003325C5">
        <w:rPr>
          <w:rFonts w:ascii="Times New Roman" w:hAnsi="Times New Roman" w:cs="Times New Roman"/>
          <w:sz w:val="24"/>
          <w:szCs w:val="24"/>
        </w:rPr>
        <w:t>elementel</w:t>
      </w:r>
      <w:proofErr w:type="spellEnd"/>
      <w:r w:rsidR="003325C5">
        <w:rPr>
          <w:rFonts w:ascii="Times New Roman" w:hAnsi="Times New Roman" w:cs="Times New Roman"/>
          <w:sz w:val="24"/>
          <w:szCs w:val="24"/>
        </w:rPr>
        <w:t xml:space="preserve"> analiz</w:t>
      </w:r>
      <w:r w:rsidR="00AF6ABE">
        <w:rPr>
          <w:rFonts w:ascii="Times New Roman" w:hAnsi="Times New Roman" w:cs="Times New Roman"/>
          <w:sz w:val="24"/>
          <w:szCs w:val="24"/>
        </w:rPr>
        <w:t>i</w:t>
      </w:r>
      <w:r w:rsidR="003325C5">
        <w:rPr>
          <w:rFonts w:ascii="Times New Roman" w:hAnsi="Times New Roman" w:cs="Times New Roman"/>
          <w:sz w:val="24"/>
          <w:szCs w:val="24"/>
        </w:rPr>
        <w:t xml:space="preserve"> cihazı </w:t>
      </w:r>
      <w:r w:rsidR="00362F77">
        <w:rPr>
          <w:rFonts w:ascii="Times New Roman" w:hAnsi="Times New Roman" w:cs="Times New Roman"/>
          <w:sz w:val="24"/>
          <w:szCs w:val="24"/>
        </w:rPr>
        <w:t>olacaktır.</w:t>
      </w:r>
    </w:p>
    <w:p w14:paraId="211F9C89" w14:textId="408B61F6" w:rsidR="004D55CB" w:rsidRPr="00425796" w:rsidRDefault="004D55CB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362F77">
        <w:rPr>
          <w:rFonts w:ascii="Times New Roman" w:hAnsi="Times New Roman" w:cs="Times New Roman"/>
          <w:sz w:val="24"/>
          <w:szCs w:val="24"/>
        </w:rPr>
        <w:t xml:space="preserve">Cihaz Dumas yakma prensibine göre </w:t>
      </w:r>
      <w:r w:rsidR="00CC6F6F">
        <w:rPr>
          <w:rFonts w:ascii="Times New Roman" w:hAnsi="Times New Roman" w:cs="Times New Roman"/>
          <w:sz w:val="24"/>
          <w:szCs w:val="24"/>
        </w:rPr>
        <w:t>çalışacak ve yakmada kullanılacak fırın</w:t>
      </w:r>
      <w:r w:rsidRPr="00362F77">
        <w:rPr>
          <w:rFonts w:ascii="Times New Roman" w:hAnsi="Times New Roman" w:cs="Times New Roman"/>
          <w:sz w:val="24"/>
          <w:szCs w:val="24"/>
        </w:rPr>
        <w:t xml:space="preserve"> </w:t>
      </w:r>
      <w:r w:rsidR="00CC6F6F">
        <w:rPr>
          <w:rFonts w:ascii="Times New Roman" w:hAnsi="Times New Roman" w:cs="Times New Roman"/>
          <w:sz w:val="24"/>
          <w:szCs w:val="24"/>
        </w:rPr>
        <w:t xml:space="preserve">en az </w:t>
      </w:r>
      <w:r w:rsidRPr="00362F77">
        <w:rPr>
          <w:rFonts w:ascii="Times New Roman" w:hAnsi="Times New Roman" w:cs="Times New Roman"/>
          <w:sz w:val="24"/>
          <w:szCs w:val="24"/>
        </w:rPr>
        <w:t xml:space="preserve">1200 </w:t>
      </w:r>
      <w:proofErr w:type="spellStart"/>
      <w:r w:rsidRPr="00362F7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62F77">
        <w:rPr>
          <w:rFonts w:ascii="Times New Roman" w:hAnsi="Times New Roman" w:cs="Times New Roman"/>
          <w:sz w:val="24"/>
          <w:szCs w:val="24"/>
        </w:rPr>
        <w:t>C’ye</w:t>
      </w:r>
      <w:proofErr w:type="spellEnd"/>
      <w:r w:rsidRPr="00362F77">
        <w:rPr>
          <w:rFonts w:ascii="Times New Roman" w:hAnsi="Times New Roman" w:cs="Times New Roman"/>
          <w:sz w:val="24"/>
          <w:szCs w:val="24"/>
        </w:rPr>
        <w:t xml:space="preserve"> kadar </w:t>
      </w:r>
      <w:r w:rsidR="00362F77">
        <w:rPr>
          <w:rFonts w:ascii="Times New Roman" w:hAnsi="Times New Roman" w:cs="Times New Roman"/>
          <w:sz w:val="24"/>
          <w:szCs w:val="24"/>
        </w:rPr>
        <w:t>ısıtılabilecek</w:t>
      </w:r>
      <w:r w:rsidR="00CC6F6F">
        <w:rPr>
          <w:rFonts w:ascii="Times New Roman" w:hAnsi="Times New Roman" w:cs="Times New Roman"/>
          <w:sz w:val="24"/>
          <w:szCs w:val="24"/>
        </w:rPr>
        <w:t>tir.</w:t>
      </w:r>
      <w:r w:rsidRPr="00362F77">
        <w:rPr>
          <w:rFonts w:ascii="Times New Roman" w:hAnsi="Times New Roman" w:cs="Times New Roman"/>
          <w:sz w:val="24"/>
          <w:szCs w:val="24"/>
        </w:rPr>
        <w:t xml:space="preserve"> </w:t>
      </w:r>
      <w:r w:rsidR="00CC6F6F">
        <w:rPr>
          <w:rFonts w:ascii="Times New Roman" w:hAnsi="Times New Roman" w:cs="Times New Roman"/>
          <w:sz w:val="24"/>
          <w:szCs w:val="24"/>
        </w:rPr>
        <w:t xml:space="preserve">Fırın </w:t>
      </w:r>
      <w:r w:rsidR="00F66856" w:rsidRPr="00362F77">
        <w:rPr>
          <w:rFonts w:ascii="Times New Roman" w:hAnsi="Times New Roman" w:cs="Times New Roman"/>
          <w:sz w:val="24"/>
          <w:szCs w:val="24"/>
        </w:rPr>
        <w:t xml:space="preserve">en az </w:t>
      </w:r>
      <w:r w:rsidRPr="00362F77">
        <w:rPr>
          <w:rFonts w:ascii="Times New Roman" w:hAnsi="Times New Roman" w:cs="Times New Roman"/>
          <w:sz w:val="24"/>
          <w:szCs w:val="24"/>
        </w:rPr>
        <w:t xml:space="preserve">10 yıl üretici garantisine sahip </w:t>
      </w:r>
      <w:r w:rsidR="00362F77">
        <w:rPr>
          <w:rFonts w:ascii="Times New Roman" w:hAnsi="Times New Roman" w:cs="Times New Roman"/>
          <w:sz w:val="24"/>
          <w:szCs w:val="24"/>
        </w:rPr>
        <w:t>olacaktır.</w:t>
      </w:r>
    </w:p>
    <w:p w14:paraId="54C506CA" w14:textId="54F7F860" w:rsidR="004D55CB" w:rsidRPr="00381B88" w:rsidRDefault="004D55CB" w:rsidP="00425796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425796">
        <w:rPr>
          <w:rFonts w:ascii="Times New Roman" w:hAnsi="Times New Roman" w:cs="Times New Roman"/>
          <w:sz w:val="24"/>
          <w:szCs w:val="24"/>
        </w:rPr>
        <w:t>Cihaz, CN, CNS, CHN, CHNS</w:t>
      </w:r>
      <w:r w:rsidR="00EE0938" w:rsidRPr="00425796">
        <w:rPr>
          <w:rFonts w:ascii="Times New Roman" w:hAnsi="Times New Roman" w:cs="Times New Roman"/>
          <w:sz w:val="24"/>
          <w:szCs w:val="24"/>
        </w:rPr>
        <w:t xml:space="preserve"> ölçüm modlarında </w:t>
      </w:r>
      <w:r w:rsidR="00A367A5" w:rsidRPr="00425796">
        <w:rPr>
          <w:rFonts w:ascii="Times New Roman" w:hAnsi="Times New Roman" w:cs="Times New Roman"/>
          <w:sz w:val="24"/>
          <w:szCs w:val="24"/>
        </w:rPr>
        <w:t>ayarlanabilir olacaktır</w:t>
      </w:r>
      <w:r w:rsidR="00EE0938" w:rsidRPr="00425796">
        <w:rPr>
          <w:rFonts w:ascii="Times New Roman" w:hAnsi="Times New Roman" w:cs="Times New Roman"/>
          <w:sz w:val="24"/>
          <w:szCs w:val="24"/>
        </w:rPr>
        <w:t xml:space="preserve">. </w:t>
      </w:r>
      <w:r w:rsidR="00EE0938" w:rsidRPr="00CC6F6F">
        <w:rPr>
          <w:rFonts w:ascii="Times New Roman" w:hAnsi="Times New Roman" w:cs="Times New Roman"/>
          <w:sz w:val="24"/>
          <w:szCs w:val="24"/>
        </w:rPr>
        <w:t>İl</w:t>
      </w:r>
      <w:r w:rsidR="00CC6F6F" w:rsidRPr="00CC6F6F">
        <w:rPr>
          <w:rFonts w:ascii="Times New Roman" w:hAnsi="Times New Roman" w:cs="Times New Roman"/>
          <w:sz w:val="24"/>
          <w:szCs w:val="24"/>
        </w:rPr>
        <w:t xml:space="preserve">eride gerekli olması durumunda farklı ölçüm </w:t>
      </w:r>
      <w:proofErr w:type="gramStart"/>
      <w:r w:rsidR="00CC6F6F" w:rsidRPr="00CC6F6F">
        <w:rPr>
          <w:rFonts w:ascii="Times New Roman" w:hAnsi="Times New Roman" w:cs="Times New Roman"/>
          <w:sz w:val="24"/>
          <w:szCs w:val="24"/>
        </w:rPr>
        <w:t>modülleri</w:t>
      </w:r>
      <w:proofErr w:type="gramEnd"/>
      <w:r w:rsidR="00CC6F6F" w:rsidRPr="00CC6F6F">
        <w:rPr>
          <w:rFonts w:ascii="Times New Roman" w:hAnsi="Times New Roman" w:cs="Times New Roman"/>
          <w:sz w:val="24"/>
          <w:szCs w:val="24"/>
        </w:rPr>
        <w:t xml:space="preserve"> de eklenebilecektir.</w:t>
      </w:r>
    </w:p>
    <w:p w14:paraId="25A2571D" w14:textId="4B77E744" w:rsidR="004D55CB" w:rsidRPr="00C9453A" w:rsidRDefault="004D55CB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53A">
        <w:rPr>
          <w:rFonts w:ascii="Times New Roman" w:hAnsi="Times New Roman" w:cs="Times New Roman"/>
          <w:sz w:val="24"/>
          <w:szCs w:val="24"/>
        </w:rPr>
        <w:t xml:space="preserve">Cihazda </w:t>
      </w:r>
      <w:r w:rsidRPr="00425796">
        <w:rPr>
          <w:rFonts w:ascii="Times New Roman" w:hAnsi="Times New Roman" w:cs="Times New Roman"/>
          <w:sz w:val="24"/>
          <w:szCs w:val="24"/>
        </w:rPr>
        <w:t>istendiğinde, CN ve CHN analizlerinde paslanmaz çelik yakma tüpü kullanılabil</w:t>
      </w:r>
      <w:r w:rsidR="00A367A5" w:rsidRPr="00425796">
        <w:rPr>
          <w:rFonts w:ascii="Times New Roman" w:hAnsi="Times New Roman" w:cs="Times New Roman"/>
          <w:sz w:val="24"/>
          <w:szCs w:val="24"/>
        </w:rPr>
        <w:t>ecektir.</w:t>
      </w:r>
      <w:r w:rsidR="001E0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4C44E" w14:textId="4D262E03" w:rsidR="004D55CB" w:rsidRPr="002019C5" w:rsidRDefault="004D55CB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19C5">
        <w:rPr>
          <w:rFonts w:ascii="Times New Roman" w:hAnsi="Times New Roman" w:cs="Times New Roman"/>
          <w:sz w:val="24"/>
          <w:szCs w:val="24"/>
        </w:rPr>
        <w:t>Cihaz</w:t>
      </w:r>
      <w:r w:rsidR="002019C5" w:rsidRPr="002019C5">
        <w:rPr>
          <w:rFonts w:ascii="Times New Roman" w:hAnsi="Times New Roman" w:cs="Times New Roman"/>
          <w:sz w:val="24"/>
          <w:szCs w:val="24"/>
        </w:rPr>
        <w:t>a</w:t>
      </w:r>
      <w:r w:rsidRPr="002019C5">
        <w:rPr>
          <w:rFonts w:ascii="Times New Roman" w:hAnsi="Times New Roman" w:cs="Times New Roman"/>
          <w:sz w:val="24"/>
          <w:szCs w:val="24"/>
        </w:rPr>
        <w:t xml:space="preserve"> 1 gram</w:t>
      </w:r>
      <w:r w:rsidR="001B74A5" w:rsidRPr="002019C5">
        <w:rPr>
          <w:rFonts w:ascii="Times New Roman" w:hAnsi="Times New Roman" w:cs="Times New Roman"/>
          <w:sz w:val="24"/>
          <w:szCs w:val="24"/>
        </w:rPr>
        <w:t xml:space="preserve"> (1000 mg)</w:t>
      </w:r>
      <w:r w:rsidR="002019C5" w:rsidRPr="002019C5">
        <w:rPr>
          <w:rFonts w:ascii="Times New Roman" w:hAnsi="Times New Roman" w:cs="Times New Roman"/>
          <w:sz w:val="24"/>
          <w:szCs w:val="24"/>
        </w:rPr>
        <w:t xml:space="preserve"> ve üzeri</w:t>
      </w:r>
      <w:r w:rsidRPr="002019C5">
        <w:rPr>
          <w:rFonts w:ascii="Times New Roman" w:hAnsi="Times New Roman" w:cs="Times New Roman"/>
          <w:sz w:val="24"/>
          <w:szCs w:val="24"/>
        </w:rPr>
        <w:t xml:space="preserve"> numune</w:t>
      </w:r>
      <w:r w:rsidR="002019C5" w:rsidRPr="002019C5">
        <w:rPr>
          <w:rFonts w:ascii="Times New Roman" w:hAnsi="Times New Roman" w:cs="Times New Roman"/>
          <w:sz w:val="24"/>
          <w:szCs w:val="24"/>
        </w:rPr>
        <w:t xml:space="preserve"> yüklenerek de </w:t>
      </w:r>
      <w:r w:rsidRPr="002019C5">
        <w:rPr>
          <w:rFonts w:ascii="Times New Roman" w:hAnsi="Times New Roman" w:cs="Times New Roman"/>
          <w:sz w:val="24"/>
          <w:szCs w:val="24"/>
        </w:rPr>
        <w:t xml:space="preserve">analiz </w:t>
      </w:r>
      <w:r w:rsidR="002019C5" w:rsidRPr="002019C5">
        <w:rPr>
          <w:rFonts w:ascii="Times New Roman" w:hAnsi="Times New Roman" w:cs="Times New Roman"/>
          <w:sz w:val="24"/>
          <w:szCs w:val="24"/>
        </w:rPr>
        <w:t>yapılabilecektir</w:t>
      </w:r>
      <w:r w:rsidR="00A367A5" w:rsidRPr="002019C5">
        <w:rPr>
          <w:rFonts w:ascii="Times New Roman" w:hAnsi="Times New Roman" w:cs="Times New Roman"/>
          <w:sz w:val="24"/>
          <w:szCs w:val="24"/>
        </w:rPr>
        <w:t>.</w:t>
      </w:r>
    </w:p>
    <w:p w14:paraId="6401A07A" w14:textId="4AA5B9B5" w:rsidR="004D55CB" w:rsidRPr="00C9453A" w:rsidRDefault="004D55CB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53A">
        <w:rPr>
          <w:rFonts w:ascii="Times New Roman" w:hAnsi="Times New Roman" w:cs="Times New Roman"/>
          <w:sz w:val="24"/>
          <w:szCs w:val="24"/>
        </w:rPr>
        <w:t xml:space="preserve">Örnek </w:t>
      </w:r>
      <w:r w:rsidR="00E93969">
        <w:rPr>
          <w:rFonts w:ascii="Times New Roman" w:hAnsi="Times New Roman" w:cs="Times New Roman"/>
          <w:sz w:val="24"/>
          <w:szCs w:val="24"/>
        </w:rPr>
        <w:t xml:space="preserve">tipi ve </w:t>
      </w:r>
      <w:r w:rsidRPr="00C9453A">
        <w:rPr>
          <w:rFonts w:ascii="Times New Roman" w:hAnsi="Times New Roman" w:cs="Times New Roman"/>
          <w:sz w:val="24"/>
          <w:szCs w:val="24"/>
        </w:rPr>
        <w:t>miktarına bağlı olarak, her bir elemen</w:t>
      </w:r>
      <w:r w:rsidR="006A5236">
        <w:rPr>
          <w:rFonts w:ascii="Times New Roman" w:hAnsi="Times New Roman" w:cs="Times New Roman"/>
          <w:sz w:val="24"/>
          <w:szCs w:val="24"/>
        </w:rPr>
        <w:t>t</w:t>
      </w:r>
      <w:r w:rsidRPr="00C9453A">
        <w:rPr>
          <w:rFonts w:ascii="Times New Roman" w:hAnsi="Times New Roman" w:cs="Times New Roman"/>
          <w:sz w:val="24"/>
          <w:szCs w:val="24"/>
        </w:rPr>
        <w:t xml:space="preserve"> için ölçüm limitleri ve aralıkları en az aşağıda</w:t>
      </w:r>
      <w:r w:rsidR="00362F77">
        <w:rPr>
          <w:rFonts w:ascii="Times New Roman" w:hAnsi="Times New Roman" w:cs="Times New Roman"/>
          <w:sz w:val="24"/>
          <w:szCs w:val="24"/>
        </w:rPr>
        <w:t xml:space="preserve"> belirtildiği gibi olacaktır</w:t>
      </w:r>
      <w:r w:rsidRPr="00C9453A">
        <w:rPr>
          <w:rFonts w:ascii="Times New Roman" w:hAnsi="Times New Roman" w:cs="Times New Roman"/>
          <w:sz w:val="24"/>
          <w:szCs w:val="24"/>
        </w:rPr>
        <w:t>;</w:t>
      </w:r>
    </w:p>
    <w:p w14:paraId="2D7655F1" w14:textId="77777777" w:rsidR="004D55CB" w:rsidRPr="003F3F4B" w:rsidRDefault="004D55CB" w:rsidP="00362F77">
      <w:pPr>
        <w:pStyle w:val="ListeParagraf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3F4B">
        <w:rPr>
          <w:rFonts w:ascii="Times New Roman" w:hAnsi="Times New Roman" w:cs="Times New Roman"/>
          <w:sz w:val="24"/>
          <w:szCs w:val="24"/>
        </w:rPr>
        <w:t>Karbon:</w:t>
      </w:r>
      <w:r w:rsidRPr="003F3F4B">
        <w:rPr>
          <w:rFonts w:ascii="Times New Roman" w:hAnsi="Times New Roman" w:cs="Times New Roman"/>
          <w:sz w:val="24"/>
          <w:szCs w:val="24"/>
        </w:rPr>
        <w:tab/>
        <w:t>%0.002-%100 (veya 150 mg mutlak Karbon)</w:t>
      </w:r>
    </w:p>
    <w:p w14:paraId="2FCBCE6D" w14:textId="1BB0B4DF" w:rsidR="004D55CB" w:rsidRPr="003F3F4B" w:rsidRDefault="004D55CB" w:rsidP="00362F77">
      <w:pPr>
        <w:pStyle w:val="ListeParagraf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3F4B">
        <w:rPr>
          <w:rFonts w:ascii="Times New Roman" w:hAnsi="Times New Roman" w:cs="Times New Roman"/>
          <w:sz w:val="24"/>
          <w:szCs w:val="24"/>
        </w:rPr>
        <w:t>Azot:</w:t>
      </w:r>
      <w:r w:rsidRPr="003F3F4B">
        <w:rPr>
          <w:rFonts w:ascii="Times New Roman" w:hAnsi="Times New Roman" w:cs="Times New Roman"/>
          <w:sz w:val="24"/>
          <w:szCs w:val="24"/>
        </w:rPr>
        <w:tab/>
        <w:t>%0.004-%100 (veya 100 mg mutlak Azot)</w:t>
      </w:r>
    </w:p>
    <w:p w14:paraId="38BAF733" w14:textId="321E42E0" w:rsidR="004D55CB" w:rsidRPr="003F3F4B" w:rsidRDefault="00362F77" w:rsidP="00362F77">
      <w:pPr>
        <w:pStyle w:val="ListeParagraf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Hidrojen:</w:t>
      </w:r>
      <w:r w:rsidR="004D55CB" w:rsidRPr="003F3F4B">
        <w:rPr>
          <w:rFonts w:ascii="Times New Roman" w:hAnsi="Times New Roman" w:cs="Times New Roman"/>
          <w:sz w:val="24"/>
          <w:szCs w:val="24"/>
        </w:rPr>
        <w:t>%015-%100 (veya 15 mg mutlak Hidrojen)</w:t>
      </w:r>
    </w:p>
    <w:p w14:paraId="77AA43EE" w14:textId="77777777" w:rsidR="00A5590B" w:rsidRPr="003F3F4B" w:rsidRDefault="004D55CB" w:rsidP="00362F77">
      <w:pPr>
        <w:pStyle w:val="ListeParagraf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3F4B">
        <w:rPr>
          <w:rFonts w:ascii="Times New Roman" w:hAnsi="Times New Roman" w:cs="Times New Roman"/>
          <w:sz w:val="24"/>
          <w:szCs w:val="24"/>
        </w:rPr>
        <w:t>Kükürt:</w:t>
      </w:r>
      <w:r w:rsidRPr="003F3F4B">
        <w:rPr>
          <w:rFonts w:ascii="Times New Roman" w:hAnsi="Times New Roman" w:cs="Times New Roman"/>
          <w:sz w:val="24"/>
          <w:szCs w:val="24"/>
        </w:rPr>
        <w:tab/>
        <w:t>%0.004-%100 (veya 18 mg mutlak Kükürt)</w:t>
      </w:r>
    </w:p>
    <w:p w14:paraId="0EFEFF5D" w14:textId="33B08F3A" w:rsidR="00B92B94" w:rsidRPr="00F66856" w:rsidRDefault="00425796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</w:t>
      </w:r>
      <w:r w:rsidR="001866AF">
        <w:rPr>
          <w:rFonts w:ascii="Times New Roman" w:hAnsi="Times New Roman" w:cs="Times New Roman"/>
          <w:sz w:val="24"/>
          <w:szCs w:val="24"/>
        </w:rPr>
        <w:t xml:space="preserve">da </w:t>
      </w:r>
      <w:r w:rsidR="00B92B94" w:rsidRPr="00F66856">
        <w:rPr>
          <w:rFonts w:ascii="Times New Roman" w:hAnsi="Times New Roman" w:cs="Times New Roman"/>
          <w:sz w:val="24"/>
          <w:szCs w:val="24"/>
        </w:rPr>
        <w:t xml:space="preserve">NDIR kükürt </w:t>
      </w:r>
      <w:proofErr w:type="spellStart"/>
      <w:r w:rsidR="00B92B94" w:rsidRPr="00F66856">
        <w:rPr>
          <w:rFonts w:ascii="Times New Roman" w:hAnsi="Times New Roman" w:cs="Times New Roman"/>
          <w:sz w:val="24"/>
          <w:szCs w:val="24"/>
        </w:rPr>
        <w:t>dedektörü</w:t>
      </w:r>
      <w:proofErr w:type="spellEnd"/>
      <w:r w:rsidR="00B92B94" w:rsidRPr="00F66856">
        <w:rPr>
          <w:rFonts w:ascii="Times New Roman" w:hAnsi="Times New Roman" w:cs="Times New Roman"/>
          <w:sz w:val="24"/>
          <w:szCs w:val="24"/>
        </w:rPr>
        <w:t xml:space="preserve"> </w:t>
      </w:r>
      <w:r w:rsidR="008113FA">
        <w:rPr>
          <w:rFonts w:ascii="Times New Roman" w:hAnsi="Times New Roman" w:cs="Times New Roman"/>
          <w:sz w:val="24"/>
          <w:szCs w:val="24"/>
        </w:rPr>
        <w:t>bulunacak</w:t>
      </w:r>
      <w:r w:rsidR="00631B02">
        <w:rPr>
          <w:rFonts w:ascii="Times New Roman" w:hAnsi="Times New Roman" w:cs="Times New Roman"/>
          <w:sz w:val="24"/>
          <w:szCs w:val="24"/>
        </w:rPr>
        <w:t xml:space="preserve"> ve</w:t>
      </w:r>
      <w:r w:rsidR="00FE63D1">
        <w:rPr>
          <w:rFonts w:ascii="Times New Roman" w:hAnsi="Times New Roman" w:cs="Times New Roman"/>
          <w:sz w:val="24"/>
          <w:szCs w:val="24"/>
        </w:rPr>
        <w:t xml:space="preserve"> ASTM D</w:t>
      </w:r>
      <w:r w:rsidR="001B74A5">
        <w:rPr>
          <w:rFonts w:ascii="Times New Roman" w:hAnsi="Times New Roman" w:cs="Times New Roman"/>
          <w:sz w:val="24"/>
          <w:szCs w:val="24"/>
        </w:rPr>
        <w:t xml:space="preserve"> </w:t>
      </w:r>
      <w:r w:rsidR="00FE63D1">
        <w:rPr>
          <w:rFonts w:ascii="Times New Roman" w:hAnsi="Times New Roman" w:cs="Times New Roman"/>
          <w:sz w:val="24"/>
          <w:szCs w:val="24"/>
        </w:rPr>
        <w:t xml:space="preserve">4239 metoduna uygun </w:t>
      </w:r>
      <w:r w:rsidR="00631B02">
        <w:rPr>
          <w:rFonts w:ascii="Times New Roman" w:hAnsi="Times New Roman" w:cs="Times New Roman"/>
          <w:sz w:val="24"/>
          <w:szCs w:val="24"/>
        </w:rPr>
        <w:t>kükürt ölçümü yapabilecektir</w:t>
      </w:r>
      <w:r w:rsidR="00FE63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3AF93" w14:textId="2B0CD640" w:rsidR="00FB45EF" w:rsidRPr="00FB45EF" w:rsidRDefault="00B663EA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53A">
        <w:rPr>
          <w:rFonts w:ascii="Times New Roman" w:hAnsi="Times New Roman" w:cs="Times New Roman"/>
          <w:sz w:val="24"/>
          <w:szCs w:val="24"/>
        </w:rPr>
        <w:t>Cihazda yüksek sıcaklık</w:t>
      </w:r>
      <w:r w:rsidR="00421062">
        <w:rPr>
          <w:rFonts w:ascii="Times New Roman" w:hAnsi="Times New Roman" w:cs="Times New Roman"/>
          <w:sz w:val="24"/>
          <w:szCs w:val="24"/>
        </w:rPr>
        <w:t>l</w:t>
      </w:r>
      <w:r w:rsidRPr="00C9453A">
        <w:rPr>
          <w:rFonts w:ascii="Times New Roman" w:hAnsi="Times New Roman" w:cs="Times New Roman"/>
          <w:sz w:val="24"/>
          <w:szCs w:val="24"/>
        </w:rPr>
        <w:t>a oksidasyon sonucu oluşan ve ölçümde kullanılacak; CO</w:t>
      </w:r>
      <w:r w:rsidR="00772E53" w:rsidRPr="00C945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2E53" w:rsidRPr="00C9453A">
        <w:rPr>
          <w:rFonts w:ascii="Times New Roman" w:hAnsi="Times New Roman" w:cs="Times New Roman"/>
          <w:sz w:val="24"/>
          <w:szCs w:val="24"/>
        </w:rPr>
        <w:t>, H</w:t>
      </w:r>
      <w:r w:rsidR="00772E53" w:rsidRPr="00C945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2E53" w:rsidRPr="00C9453A">
        <w:rPr>
          <w:rFonts w:ascii="Times New Roman" w:hAnsi="Times New Roman" w:cs="Times New Roman"/>
          <w:sz w:val="24"/>
          <w:szCs w:val="24"/>
        </w:rPr>
        <w:t>O,</w:t>
      </w:r>
      <w:r w:rsidR="00F66856">
        <w:rPr>
          <w:rFonts w:ascii="Times New Roman" w:hAnsi="Times New Roman" w:cs="Times New Roman"/>
          <w:sz w:val="24"/>
          <w:szCs w:val="24"/>
        </w:rPr>
        <w:t xml:space="preserve"> </w:t>
      </w:r>
      <w:r w:rsidR="00772E53" w:rsidRPr="00C9453A">
        <w:rPr>
          <w:rFonts w:ascii="Times New Roman" w:hAnsi="Times New Roman" w:cs="Times New Roman"/>
          <w:sz w:val="24"/>
          <w:szCs w:val="24"/>
        </w:rPr>
        <w:t>N</w:t>
      </w:r>
      <w:r w:rsidR="00772E53" w:rsidRPr="00C945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2E53" w:rsidRPr="00C9453A">
        <w:rPr>
          <w:rFonts w:ascii="Times New Roman" w:hAnsi="Times New Roman" w:cs="Times New Roman"/>
          <w:sz w:val="24"/>
          <w:szCs w:val="24"/>
        </w:rPr>
        <w:t>,</w:t>
      </w:r>
      <w:r w:rsidR="00F66856">
        <w:rPr>
          <w:rFonts w:ascii="Times New Roman" w:hAnsi="Times New Roman" w:cs="Times New Roman"/>
          <w:sz w:val="24"/>
          <w:szCs w:val="24"/>
        </w:rPr>
        <w:t xml:space="preserve"> </w:t>
      </w:r>
      <w:r w:rsidR="00772E53" w:rsidRPr="00C9453A">
        <w:rPr>
          <w:rFonts w:ascii="Times New Roman" w:hAnsi="Times New Roman" w:cs="Times New Roman"/>
          <w:sz w:val="24"/>
          <w:szCs w:val="24"/>
        </w:rPr>
        <w:t>SO</w:t>
      </w:r>
      <w:r w:rsidR="00772E53" w:rsidRPr="00C945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2E53" w:rsidRPr="00C9453A">
        <w:rPr>
          <w:rFonts w:ascii="Times New Roman" w:hAnsi="Times New Roman" w:cs="Times New Roman"/>
          <w:sz w:val="24"/>
          <w:szCs w:val="24"/>
        </w:rPr>
        <w:t xml:space="preserve"> gazlarının tümü herhangi bir gaz ayırımı veya kromatografik ayırma kullanmaksızın, ısıl programlı de</w:t>
      </w:r>
      <w:r w:rsidR="00EE0938">
        <w:rPr>
          <w:rFonts w:ascii="Times New Roman" w:hAnsi="Times New Roman" w:cs="Times New Roman"/>
          <w:sz w:val="24"/>
          <w:szCs w:val="24"/>
        </w:rPr>
        <w:t>s</w:t>
      </w:r>
      <w:r w:rsidR="00772E53" w:rsidRPr="00C9453A">
        <w:rPr>
          <w:rFonts w:ascii="Times New Roman" w:hAnsi="Times New Roman" w:cs="Times New Roman"/>
          <w:sz w:val="24"/>
          <w:szCs w:val="24"/>
        </w:rPr>
        <w:t xml:space="preserve">orpsiyonun (TPD) ardından ısıl iletkenlik dedektörüne (TCD) </w:t>
      </w:r>
      <w:r w:rsidR="00CC6171">
        <w:rPr>
          <w:rFonts w:ascii="Times New Roman" w:hAnsi="Times New Roman" w:cs="Times New Roman"/>
          <w:sz w:val="24"/>
          <w:szCs w:val="24"/>
        </w:rPr>
        <w:t>gönderilecektir</w:t>
      </w:r>
      <w:r w:rsidR="00772E53" w:rsidRPr="00C9453A">
        <w:rPr>
          <w:rFonts w:ascii="Times New Roman" w:hAnsi="Times New Roman" w:cs="Times New Roman"/>
          <w:sz w:val="24"/>
          <w:szCs w:val="24"/>
        </w:rPr>
        <w:t>.</w:t>
      </w:r>
      <w:r w:rsidR="00CC6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652F" w14:textId="33D5A061" w:rsidR="00772E53" w:rsidRPr="00C9453A" w:rsidRDefault="00772E53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53A">
        <w:rPr>
          <w:rFonts w:ascii="Times New Roman" w:hAnsi="Times New Roman" w:cs="Times New Roman"/>
          <w:sz w:val="24"/>
          <w:szCs w:val="24"/>
        </w:rPr>
        <w:t>Cihaz</w:t>
      </w:r>
      <w:r w:rsidR="008113FA">
        <w:rPr>
          <w:rFonts w:ascii="Times New Roman" w:hAnsi="Times New Roman" w:cs="Times New Roman"/>
          <w:sz w:val="24"/>
          <w:szCs w:val="24"/>
        </w:rPr>
        <w:t>da</w:t>
      </w:r>
      <w:r w:rsidRPr="00C9453A">
        <w:rPr>
          <w:rFonts w:ascii="Times New Roman" w:hAnsi="Times New Roman" w:cs="Times New Roman"/>
          <w:sz w:val="24"/>
          <w:szCs w:val="24"/>
        </w:rPr>
        <w:t xml:space="preserve"> C,</w:t>
      </w:r>
      <w:r w:rsidR="00F66856">
        <w:rPr>
          <w:rFonts w:ascii="Times New Roman" w:hAnsi="Times New Roman" w:cs="Times New Roman"/>
          <w:sz w:val="24"/>
          <w:szCs w:val="24"/>
        </w:rPr>
        <w:t xml:space="preserve"> </w:t>
      </w:r>
      <w:r w:rsidRPr="00C9453A">
        <w:rPr>
          <w:rFonts w:ascii="Times New Roman" w:hAnsi="Times New Roman" w:cs="Times New Roman"/>
          <w:sz w:val="24"/>
          <w:szCs w:val="24"/>
        </w:rPr>
        <w:t>H,</w:t>
      </w:r>
      <w:r w:rsidR="00F66856">
        <w:rPr>
          <w:rFonts w:ascii="Times New Roman" w:hAnsi="Times New Roman" w:cs="Times New Roman"/>
          <w:sz w:val="24"/>
          <w:szCs w:val="24"/>
        </w:rPr>
        <w:t xml:space="preserve"> </w:t>
      </w:r>
      <w:r w:rsidRPr="00C9453A">
        <w:rPr>
          <w:rFonts w:ascii="Times New Roman" w:hAnsi="Times New Roman" w:cs="Times New Roman"/>
          <w:sz w:val="24"/>
          <w:szCs w:val="24"/>
        </w:rPr>
        <w:t>N,</w:t>
      </w:r>
      <w:r w:rsidR="00F66856">
        <w:rPr>
          <w:rFonts w:ascii="Times New Roman" w:hAnsi="Times New Roman" w:cs="Times New Roman"/>
          <w:sz w:val="24"/>
          <w:szCs w:val="24"/>
        </w:rPr>
        <w:t xml:space="preserve"> </w:t>
      </w:r>
      <w:r w:rsidRPr="00C9453A">
        <w:rPr>
          <w:rFonts w:ascii="Times New Roman" w:hAnsi="Times New Roman" w:cs="Times New Roman"/>
          <w:sz w:val="24"/>
          <w:szCs w:val="24"/>
        </w:rPr>
        <w:t xml:space="preserve">S elementlerinin ölçümü için tek bir ısıl iletkenlik dedektörü (TCD)  </w:t>
      </w:r>
      <w:r w:rsidR="00854C0C">
        <w:rPr>
          <w:rFonts w:ascii="Times New Roman" w:hAnsi="Times New Roman" w:cs="Times New Roman"/>
          <w:sz w:val="24"/>
          <w:szCs w:val="24"/>
        </w:rPr>
        <w:t>kullanılacak</w:t>
      </w:r>
      <w:r w:rsidRPr="00C9453A">
        <w:rPr>
          <w:rFonts w:ascii="Times New Roman" w:hAnsi="Times New Roman" w:cs="Times New Roman"/>
          <w:sz w:val="24"/>
          <w:szCs w:val="24"/>
        </w:rPr>
        <w:t xml:space="preserve"> ve bu dedektör </w:t>
      </w:r>
      <w:r w:rsidR="00F66856">
        <w:rPr>
          <w:rFonts w:ascii="Times New Roman" w:hAnsi="Times New Roman" w:cs="Times New Roman"/>
          <w:sz w:val="24"/>
          <w:szCs w:val="24"/>
        </w:rPr>
        <w:t xml:space="preserve">en az </w:t>
      </w:r>
      <w:r w:rsidRPr="00C9453A">
        <w:rPr>
          <w:rFonts w:ascii="Times New Roman" w:hAnsi="Times New Roman" w:cs="Times New Roman"/>
          <w:sz w:val="24"/>
          <w:szCs w:val="24"/>
        </w:rPr>
        <w:t xml:space="preserve">10 yıl üretici garantisine sahip </w:t>
      </w:r>
      <w:r w:rsidR="00854C0C">
        <w:rPr>
          <w:rFonts w:ascii="Times New Roman" w:hAnsi="Times New Roman" w:cs="Times New Roman"/>
          <w:sz w:val="24"/>
          <w:szCs w:val="24"/>
        </w:rPr>
        <w:t>olacaktır</w:t>
      </w:r>
      <w:r w:rsidRPr="00C9453A">
        <w:rPr>
          <w:rFonts w:ascii="Times New Roman" w:hAnsi="Times New Roman" w:cs="Times New Roman"/>
          <w:sz w:val="24"/>
          <w:szCs w:val="24"/>
        </w:rPr>
        <w:t>.</w:t>
      </w:r>
      <w:r w:rsidR="00FE63D1">
        <w:rPr>
          <w:rFonts w:ascii="Times New Roman" w:hAnsi="Times New Roman" w:cs="Times New Roman"/>
          <w:sz w:val="24"/>
          <w:szCs w:val="24"/>
        </w:rPr>
        <w:t xml:space="preserve"> C, H, N analizleri ASTM D</w:t>
      </w:r>
      <w:r w:rsidR="001B74A5">
        <w:rPr>
          <w:rFonts w:ascii="Times New Roman" w:hAnsi="Times New Roman" w:cs="Times New Roman"/>
          <w:sz w:val="24"/>
          <w:szCs w:val="24"/>
        </w:rPr>
        <w:t xml:space="preserve"> </w:t>
      </w:r>
      <w:r w:rsidR="00FE63D1">
        <w:rPr>
          <w:rFonts w:ascii="Times New Roman" w:hAnsi="Times New Roman" w:cs="Times New Roman"/>
          <w:sz w:val="24"/>
          <w:szCs w:val="24"/>
        </w:rPr>
        <w:t>5373 standardı</w:t>
      </w:r>
      <w:r w:rsidR="008113FA">
        <w:rPr>
          <w:rFonts w:ascii="Times New Roman" w:hAnsi="Times New Roman" w:cs="Times New Roman"/>
          <w:sz w:val="24"/>
          <w:szCs w:val="24"/>
        </w:rPr>
        <w:t>na uygun olacaktır.</w:t>
      </w:r>
    </w:p>
    <w:p w14:paraId="0A6D7A32" w14:textId="11847B08" w:rsidR="00772E53" w:rsidRDefault="00772E53" w:rsidP="00362F77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53A">
        <w:rPr>
          <w:rFonts w:ascii="Times New Roman" w:hAnsi="Times New Roman" w:cs="Times New Roman"/>
          <w:sz w:val="24"/>
          <w:szCs w:val="24"/>
        </w:rPr>
        <w:t>Cihazın operasyonu için taşıyıcı gaz olarak, %99.995 saflıkta Helyum</w:t>
      </w:r>
      <w:r w:rsidR="00F66856">
        <w:rPr>
          <w:rFonts w:ascii="Times New Roman" w:hAnsi="Times New Roman" w:cs="Times New Roman"/>
          <w:sz w:val="24"/>
          <w:szCs w:val="24"/>
        </w:rPr>
        <w:t xml:space="preserve"> (He)</w:t>
      </w:r>
      <w:r w:rsidRPr="00C9453A">
        <w:rPr>
          <w:rFonts w:ascii="Times New Roman" w:hAnsi="Times New Roman" w:cs="Times New Roman"/>
          <w:sz w:val="24"/>
          <w:szCs w:val="24"/>
        </w:rPr>
        <w:t xml:space="preserve"> ve %99.995 saflıkta </w:t>
      </w:r>
      <w:r w:rsidR="00F66856">
        <w:rPr>
          <w:rFonts w:ascii="Times New Roman" w:hAnsi="Times New Roman" w:cs="Times New Roman"/>
          <w:sz w:val="24"/>
          <w:szCs w:val="24"/>
        </w:rPr>
        <w:t>O</w:t>
      </w:r>
      <w:r w:rsidRPr="00C9453A">
        <w:rPr>
          <w:rFonts w:ascii="Times New Roman" w:hAnsi="Times New Roman" w:cs="Times New Roman"/>
          <w:sz w:val="24"/>
          <w:szCs w:val="24"/>
        </w:rPr>
        <w:t xml:space="preserve">ksijen </w:t>
      </w:r>
      <w:r w:rsidR="00F66856">
        <w:rPr>
          <w:rFonts w:ascii="Times New Roman" w:hAnsi="Times New Roman" w:cs="Times New Roman"/>
          <w:sz w:val="24"/>
          <w:szCs w:val="24"/>
        </w:rPr>
        <w:t>(O</w:t>
      </w:r>
      <w:r w:rsidR="00F66856" w:rsidRPr="00F668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6856">
        <w:rPr>
          <w:rFonts w:ascii="Times New Roman" w:hAnsi="Times New Roman" w:cs="Times New Roman"/>
          <w:sz w:val="24"/>
          <w:szCs w:val="24"/>
        </w:rPr>
        <w:t xml:space="preserve">) </w:t>
      </w:r>
      <w:r w:rsidRPr="00C9453A">
        <w:rPr>
          <w:rFonts w:ascii="Times New Roman" w:hAnsi="Times New Roman" w:cs="Times New Roman"/>
          <w:sz w:val="24"/>
          <w:szCs w:val="24"/>
        </w:rPr>
        <w:t xml:space="preserve">gazı </w:t>
      </w:r>
      <w:r w:rsidR="00740C34">
        <w:rPr>
          <w:rFonts w:ascii="Times New Roman" w:hAnsi="Times New Roman" w:cs="Times New Roman"/>
          <w:sz w:val="24"/>
          <w:szCs w:val="24"/>
        </w:rPr>
        <w:t xml:space="preserve">kullanılacak ve </w:t>
      </w:r>
      <w:r w:rsidR="00F66856">
        <w:rPr>
          <w:rFonts w:ascii="Times New Roman" w:hAnsi="Times New Roman" w:cs="Times New Roman"/>
          <w:sz w:val="24"/>
          <w:szCs w:val="24"/>
        </w:rPr>
        <w:t xml:space="preserve">başka gaza ihtiyaç </w:t>
      </w:r>
      <w:r w:rsidR="00740C34">
        <w:rPr>
          <w:rFonts w:ascii="Times New Roman" w:hAnsi="Times New Roman" w:cs="Times New Roman"/>
          <w:sz w:val="24"/>
          <w:szCs w:val="24"/>
        </w:rPr>
        <w:t>duyulmayacaktır</w:t>
      </w:r>
      <w:r w:rsidRPr="00C94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5DF80D" w14:textId="586B9387" w:rsidR="002A1E8F" w:rsidRDefault="002A1E8F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Cihazda yakma tüpü</w:t>
      </w:r>
      <w:r w:rsidR="00C627A3">
        <w:rPr>
          <w:rFonts w:ascii="Times New Roman" w:hAnsi="Times New Roman" w:cs="Times New Roman"/>
          <w:sz w:val="24"/>
          <w:szCs w:val="24"/>
        </w:rPr>
        <w:t xml:space="preserve">nde </w:t>
      </w:r>
      <w:r>
        <w:rPr>
          <w:rFonts w:ascii="Times New Roman" w:hAnsi="Times New Roman" w:cs="Times New Roman"/>
          <w:sz w:val="24"/>
          <w:szCs w:val="24"/>
        </w:rPr>
        <w:t>biriken kül</w:t>
      </w:r>
      <w:r w:rsidR="006A5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yakma tüpü değişimi gerekmeksizin, raylı fırın sistemi ile değiştirilebilir</w:t>
      </w:r>
      <w:r w:rsidR="006A5236">
        <w:rPr>
          <w:rFonts w:ascii="Times New Roman" w:hAnsi="Times New Roman" w:cs="Times New Roman"/>
          <w:sz w:val="24"/>
          <w:szCs w:val="24"/>
        </w:rPr>
        <w:t xml:space="preserve"> </w:t>
      </w:r>
      <w:r w:rsidR="00C627A3">
        <w:rPr>
          <w:rFonts w:ascii="Times New Roman" w:hAnsi="Times New Roman" w:cs="Times New Roman"/>
          <w:sz w:val="24"/>
          <w:szCs w:val="24"/>
        </w:rPr>
        <w:t>olacak</w:t>
      </w:r>
      <w:r w:rsidR="002C2D99">
        <w:rPr>
          <w:rFonts w:ascii="Times New Roman" w:hAnsi="Times New Roman" w:cs="Times New Roman"/>
          <w:sz w:val="24"/>
          <w:szCs w:val="24"/>
        </w:rPr>
        <w:t xml:space="preserve">tır. </w:t>
      </w:r>
      <w:r w:rsidR="006A5236">
        <w:rPr>
          <w:rFonts w:ascii="Times New Roman" w:hAnsi="Times New Roman" w:cs="Times New Roman"/>
          <w:sz w:val="24"/>
          <w:szCs w:val="24"/>
        </w:rPr>
        <w:t xml:space="preserve">Yakma tüpü değiştirilirken tüm bağlantı elemanlarının takıp çıkarılması için herhangi bir alet </w:t>
      </w:r>
      <w:r w:rsidR="00C627A3">
        <w:rPr>
          <w:rFonts w:ascii="Times New Roman" w:hAnsi="Times New Roman" w:cs="Times New Roman"/>
          <w:sz w:val="24"/>
          <w:szCs w:val="24"/>
        </w:rPr>
        <w:t>gerekmeyecektir</w:t>
      </w:r>
      <w:r w:rsidR="006A5236">
        <w:rPr>
          <w:rFonts w:ascii="Times New Roman" w:hAnsi="Times New Roman" w:cs="Times New Roman"/>
          <w:sz w:val="24"/>
          <w:szCs w:val="24"/>
        </w:rPr>
        <w:t>.</w:t>
      </w:r>
    </w:p>
    <w:p w14:paraId="2A2CA313" w14:textId="1323D34C" w:rsidR="002A1E8F" w:rsidRDefault="002A1E8F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uyku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gaz akışına ihtiyaç </w:t>
      </w:r>
      <w:r w:rsidR="00C627A3">
        <w:rPr>
          <w:rFonts w:ascii="Times New Roman" w:hAnsi="Times New Roman" w:cs="Times New Roman"/>
          <w:sz w:val="24"/>
          <w:szCs w:val="24"/>
        </w:rPr>
        <w:t>duymayacaktır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8C69A" w14:textId="2C72EF0B" w:rsidR="002A1E8F" w:rsidRDefault="002A1E8F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aylarca kararlı </w:t>
      </w:r>
      <w:r w:rsidR="00C627A3">
        <w:rPr>
          <w:rFonts w:ascii="Times New Roman" w:hAnsi="Times New Roman" w:cs="Times New Roman"/>
          <w:sz w:val="24"/>
          <w:szCs w:val="24"/>
        </w:rPr>
        <w:t>kalabilecektir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14D37" w14:textId="4D283EDE" w:rsidR="00B92B94" w:rsidRPr="008675E0" w:rsidRDefault="0055111F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Cihazla t</w:t>
      </w:r>
      <w:r w:rsidR="008675E0">
        <w:rPr>
          <w:rFonts w:ascii="Times New Roman" w:hAnsi="Times New Roman" w:cs="Times New Roman"/>
          <w:sz w:val="24"/>
          <w:szCs w:val="24"/>
        </w:rPr>
        <w:t xml:space="preserve">ek bir yakmada, CHNS parametrelerinin tümünün analizi </w:t>
      </w:r>
      <w:r w:rsidR="00F66856">
        <w:rPr>
          <w:rFonts w:ascii="Times New Roman" w:hAnsi="Times New Roman" w:cs="Times New Roman"/>
          <w:sz w:val="24"/>
          <w:szCs w:val="24"/>
        </w:rPr>
        <w:t xml:space="preserve">maksimum </w:t>
      </w:r>
      <w:r w:rsidR="008675E0">
        <w:rPr>
          <w:rFonts w:ascii="Times New Roman" w:hAnsi="Times New Roman" w:cs="Times New Roman"/>
          <w:sz w:val="24"/>
          <w:szCs w:val="24"/>
        </w:rPr>
        <w:t xml:space="preserve">10-12 dakika </w:t>
      </w:r>
      <w:r w:rsidR="00C627A3">
        <w:rPr>
          <w:rFonts w:ascii="Times New Roman" w:hAnsi="Times New Roman" w:cs="Times New Roman"/>
          <w:sz w:val="24"/>
          <w:szCs w:val="24"/>
        </w:rPr>
        <w:t>sürecektir</w:t>
      </w:r>
      <w:r w:rsidR="008675E0">
        <w:rPr>
          <w:rFonts w:ascii="Times New Roman" w:hAnsi="Times New Roman" w:cs="Times New Roman"/>
          <w:sz w:val="24"/>
          <w:szCs w:val="24"/>
        </w:rPr>
        <w:t>.</w:t>
      </w:r>
      <w:r w:rsidR="00B92B94" w:rsidRPr="00867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C04C3" w14:textId="65F132FF" w:rsidR="00772E53" w:rsidRPr="002C2D99" w:rsidRDefault="00CE38D8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2D99">
        <w:rPr>
          <w:rFonts w:ascii="Times New Roman" w:hAnsi="Times New Roman" w:cs="Times New Roman"/>
          <w:sz w:val="24"/>
          <w:szCs w:val="24"/>
        </w:rPr>
        <w:t>Cihazda taşıyıcı gaz, kütle akış kontrol</w:t>
      </w:r>
      <w:r w:rsidR="00187249" w:rsidRPr="002C2D99">
        <w:rPr>
          <w:rFonts w:ascii="Times New Roman" w:hAnsi="Times New Roman" w:cs="Times New Roman"/>
          <w:sz w:val="24"/>
          <w:szCs w:val="24"/>
        </w:rPr>
        <w:t>üyle</w:t>
      </w:r>
      <w:r w:rsidRPr="002C2D99">
        <w:rPr>
          <w:rFonts w:ascii="Times New Roman" w:hAnsi="Times New Roman" w:cs="Times New Roman"/>
          <w:sz w:val="24"/>
          <w:szCs w:val="24"/>
        </w:rPr>
        <w:t xml:space="preserve"> kontrol </w:t>
      </w:r>
      <w:r w:rsidR="00421062" w:rsidRPr="002C2D99">
        <w:rPr>
          <w:rFonts w:ascii="Times New Roman" w:hAnsi="Times New Roman" w:cs="Times New Roman"/>
          <w:sz w:val="24"/>
          <w:szCs w:val="24"/>
        </w:rPr>
        <w:t>edilecek</w:t>
      </w:r>
      <w:r w:rsidR="008113FA">
        <w:rPr>
          <w:rFonts w:ascii="Times New Roman" w:hAnsi="Times New Roman" w:cs="Times New Roman"/>
          <w:sz w:val="24"/>
          <w:szCs w:val="24"/>
        </w:rPr>
        <w:t xml:space="preserve"> ve cihazın </w:t>
      </w:r>
      <w:proofErr w:type="gramStart"/>
      <w:r w:rsidR="008113FA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="008113FA">
        <w:rPr>
          <w:rFonts w:ascii="Times New Roman" w:hAnsi="Times New Roman" w:cs="Times New Roman"/>
          <w:sz w:val="24"/>
          <w:szCs w:val="24"/>
        </w:rPr>
        <w:t xml:space="preserve"> </w:t>
      </w:r>
      <w:r w:rsidRPr="002C2D99">
        <w:rPr>
          <w:rFonts w:ascii="Times New Roman" w:hAnsi="Times New Roman" w:cs="Times New Roman"/>
          <w:sz w:val="24"/>
          <w:szCs w:val="24"/>
        </w:rPr>
        <w:t xml:space="preserve">kararlılığını </w:t>
      </w:r>
      <w:r w:rsidR="006A5236" w:rsidRPr="002C2D99">
        <w:rPr>
          <w:rFonts w:ascii="Times New Roman" w:hAnsi="Times New Roman" w:cs="Times New Roman"/>
          <w:sz w:val="24"/>
          <w:szCs w:val="24"/>
        </w:rPr>
        <w:t xml:space="preserve">aylarca </w:t>
      </w:r>
      <w:r w:rsidR="002C2D99" w:rsidRPr="002C2D99">
        <w:rPr>
          <w:rFonts w:ascii="Times New Roman" w:hAnsi="Times New Roman" w:cs="Times New Roman"/>
          <w:sz w:val="24"/>
          <w:szCs w:val="24"/>
        </w:rPr>
        <w:t>sağlayacaktır</w:t>
      </w:r>
      <w:r w:rsidR="006A5236" w:rsidRPr="002C2D99">
        <w:rPr>
          <w:rFonts w:ascii="Times New Roman" w:hAnsi="Times New Roman" w:cs="Times New Roman"/>
          <w:sz w:val="24"/>
          <w:szCs w:val="24"/>
        </w:rPr>
        <w:t>.</w:t>
      </w:r>
      <w:r w:rsidR="00066743" w:rsidRPr="002C2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F4EC9" w14:textId="248C12D7" w:rsidR="00CE38D8" w:rsidRPr="005F22FB" w:rsidRDefault="00CE38D8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2FB">
        <w:rPr>
          <w:rFonts w:ascii="Times New Roman" w:hAnsi="Times New Roman" w:cs="Times New Roman"/>
          <w:sz w:val="24"/>
          <w:szCs w:val="24"/>
        </w:rPr>
        <w:t xml:space="preserve">Cihazda yüksek organik yüklü numunelerin </w:t>
      </w:r>
      <w:proofErr w:type="spellStart"/>
      <w:r w:rsidRPr="005F22FB">
        <w:rPr>
          <w:rFonts w:ascii="Times New Roman" w:hAnsi="Times New Roman" w:cs="Times New Roman"/>
          <w:sz w:val="24"/>
          <w:szCs w:val="24"/>
        </w:rPr>
        <w:t>tamanen</w:t>
      </w:r>
      <w:proofErr w:type="spellEnd"/>
      <w:r w:rsidRPr="005F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2FB">
        <w:rPr>
          <w:rFonts w:ascii="Times New Roman" w:hAnsi="Times New Roman" w:cs="Times New Roman"/>
          <w:sz w:val="24"/>
          <w:szCs w:val="24"/>
        </w:rPr>
        <w:t>oksidasyonu</w:t>
      </w:r>
      <w:r w:rsidR="008113F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8113FA">
        <w:rPr>
          <w:rFonts w:ascii="Times New Roman" w:hAnsi="Times New Roman" w:cs="Times New Roman"/>
          <w:sz w:val="24"/>
          <w:szCs w:val="24"/>
        </w:rPr>
        <w:t xml:space="preserve"> sağlamak </w:t>
      </w:r>
      <w:r w:rsidRPr="005F22FB">
        <w:rPr>
          <w:rFonts w:ascii="Times New Roman" w:hAnsi="Times New Roman" w:cs="Times New Roman"/>
          <w:sz w:val="24"/>
          <w:szCs w:val="24"/>
        </w:rPr>
        <w:t xml:space="preserve">için ikincil bir post-yakma reaktörü </w:t>
      </w:r>
      <w:r w:rsidR="00421062" w:rsidRPr="005F22FB">
        <w:rPr>
          <w:rFonts w:ascii="Times New Roman" w:hAnsi="Times New Roman" w:cs="Times New Roman"/>
          <w:sz w:val="24"/>
          <w:szCs w:val="24"/>
        </w:rPr>
        <w:t>olacaktır.</w:t>
      </w:r>
      <w:r w:rsidR="00610561" w:rsidRPr="005F2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6776A" w14:textId="660D05B6" w:rsidR="005F22FB" w:rsidRDefault="008113FA" w:rsidP="005F22FB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diğer reaktörlerden bağımsız, </w:t>
      </w:r>
      <w:r w:rsidR="00CE38D8" w:rsidRPr="005F22FB">
        <w:rPr>
          <w:rFonts w:ascii="Times New Roman" w:hAnsi="Times New Roman" w:cs="Times New Roman"/>
          <w:sz w:val="24"/>
          <w:szCs w:val="24"/>
        </w:rPr>
        <w:t xml:space="preserve">üçüncül bir reaktör </w:t>
      </w:r>
      <w:r w:rsidR="00421062" w:rsidRPr="005F22FB">
        <w:rPr>
          <w:rFonts w:ascii="Times New Roman" w:hAnsi="Times New Roman" w:cs="Times New Roman"/>
          <w:sz w:val="24"/>
          <w:szCs w:val="24"/>
        </w:rPr>
        <w:t>olacaktır</w:t>
      </w:r>
      <w:r>
        <w:rPr>
          <w:rFonts w:ascii="Times New Roman" w:hAnsi="Times New Roman" w:cs="Times New Roman"/>
          <w:sz w:val="24"/>
          <w:szCs w:val="24"/>
        </w:rPr>
        <w:t xml:space="preserve">. Bu reaktör </w:t>
      </w:r>
      <w:r w:rsidR="00CE38D8" w:rsidRPr="005F22FB">
        <w:rPr>
          <w:rFonts w:ascii="Times New Roman" w:hAnsi="Times New Roman" w:cs="Times New Roman"/>
          <w:sz w:val="24"/>
          <w:szCs w:val="24"/>
        </w:rPr>
        <w:t>azot oksitlerin azot gazına indirgenmesi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26186D">
        <w:rPr>
          <w:rFonts w:ascii="Times New Roman" w:hAnsi="Times New Roman" w:cs="Times New Roman"/>
          <w:sz w:val="24"/>
          <w:szCs w:val="24"/>
        </w:rPr>
        <w:t xml:space="preserve"> </w:t>
      </w:r>
      <w:r w:rsidR="00CE38D8" w:rsidRPr="005F22FB">
        <w:rPr>
          <w:rFonts w:ascii="Times New Roman" w:hAnsi="Times New Roman" w:cs="Times New Roman"/>
          <w:sz w:val="24"/>
          <w:szCs w:val="24"/>
        </w:rPr>
        <w:t xml:space="preserve">ve fazla oksijenin tutulmasını </w:t>
      </w:r>
      <w:r w:rsidR="00EA27D4" w:rsidRPr="005F22FB">
        <w:rPr>
          <w:rFonts w:ascii="Times New Roman" w:hAnsi="Times New Roman" w:cs="Times New Roman"/>
          <w:sz w:val="24"/>
          <w:szCs w:val="24"/>
        </w:rPr>
        <w:t>sağlayacaktır</w:t>
      </w:r>
      <w:r w:rsidR="00CE38D8" w:rsidRPr="005F22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DE1A7" w14:textId="16DFA3DE" w:rsidR="00EA27D4" w:rsidRPr="005F22FB" w:rsidRDefault="00CE38D8" w:rsidP="005F22FB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2FB">
        <w:rPr>
          <w:rFonts w:ascii="Times New Roman" w:hAnsi="Times New Roman" w:cs="Times New Roman"/>
          <w:sz w:val="24"/>
          <w:szCs w:val="24"/>
        </w:rPr>
        <w:lastRenderedPageBreak/>
        <w:t>Cihazda kullanılan ısıl iletkenlik dedektörü (TCD), sürekli gaz akışı</w:t>
      </w:r>
      <w:r w:rsidR="008113FA">
        <w:rPr>
          <w:rFonts w:ascii="Times New Roman" w:hAnsi="Times New Roman" w:cs="Times New Roman"/>
          <w:sz w:val="24"/>
          <w:szCs w:val="24"/>
        </w:rPr>
        <w:t>na</w:t>
      </w:r>
      <w:r w:rsidR="00514C8F">
        <w:rPr>
          <w:rFonts w:ascii="Times New Roman" w:hAnsi="Times New Roman" w:cs="Times New Roman"/>
          <w:sz w:val="24"/>
          <w:szCs w:val="24"/>
        </w:rPr>
        <w:t xml:space="preserve"> gereksinim </w:t>
      </w:r>
      <w:r w:rsidR="00EA27D4" w:rsidRPr="005F22FB">
        <w:rPr>
          <w:rFonts w:ascii="Times New Roman" w:hAnsi="Times New Roman" w:cs="Times New Roman"/>
          <w:sz w:val="24"/>
          <w:szCs w:val="24"/>
        </w:rPr>
        <w:t>duymayacak</w:t>
      </w:r>
      <w:r w:rsidRPr="005F22FB">
        <w:rPr>
          <w:rFonts w:ascii="Times New Roman" w:hAnsi="Times New Roman" w:cs="Times New Roman"/>
          <w:sz w:val="24"/>
          <w:szCs w:val="24"/>
        </w:rPr>
        <w:t xml:space="preserve"> ve oksijene dayanıklı </w:t>
      </w:r>
      <w:r w:rsidR="00EA27D4" w:rsidRPr="005F22FB">
        <w:rPr>
          <w:rFonts w:ascii="Times New Roman" w:hAnsi="Times New Roman" w:cs="Times New Roman"/>
          <w:sz w:val="24"/>
          <w:szCs w:val="24"/>
        </w:rPr>
        <w:t>olacaktır.</w:t>
      </w:r>
      <w:r w:rsidR="00610561" w:rsidRPr="005F2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B15BD" w14:textId="343532A8" w:rsidR="00CE38D8" w:rsidRDefault="00514C8F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kontrolü,</w:t>
      </w:r>
      <w:r w:rsidR="00CE38D8" w:rsidRPr="00C9453A">
        <w:rPr>
          <w:rFonts w:ascii="Times New Roman" w:hAnsi="Times New Roman" w:cs="Times New Roman"/>
          <w:sz w:val="24"/>
          <w:szCs w:val="24"/>
        </w:rPr>
        <w:t xml:space="preserve"> verilerin toplanıp değerlendirilmesi </w:t>
      </w:r>
      <w:r>
        <w:rPr>
          <w:rFonts w:ascii="Times New Roman" w:hAnsi="Times New Roman" w:cs="Times New Roman"/>
          <w:sz w:val="24"/>
          <w:szCs w:val="24"/>
        </w:rPr>
        <w:t xml:space="preserve">ve kaçak testi </w:t>
      </w:r>
      <w:r w:rsidR="00CE38D8" w:rsidRPr="00C9453A">
        <w:rPr>
          <w:rFonts w:ascii="Times New Roman" w:hAnsi="Times New Roman" w:cs="Times New Roman"/>
          <w:sz w:val="24"/>
          <w:szCs w:val="24"/>
        </w:rPr>
        <w:t xml:space="preserve">yazılım üzerinden </w:t>
      </w:r>
      <w:r>
        <w:rPr>
          <w:rFonts w:ascii="Times New Roman" w:hAnsi="Times New Roman" w:cs="Times New Roman"/>
          <w:sz w:val="24"/>
          <w:szCs w:val="24"/>
        </w:rPr>
        <w:t>yapılabilecektir.</w:t>
      </w:r>
    </w:p>
    <w:p w14:paraId="74E29C03" w14:textId="751F1FD7" w:rsidR="00FB45EF" w:rsidRPr="00514C8F" w:rsidRDefault="00CE38D8" w:rsidP="00514C8F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53A">
        <w:rPr>
          <w:rFonts w:ascii="Times New Roman" w:hAnsi="Times New Roman" w:cs="Times New Roman"/>
          <w:sz w:val="24"/>
          <w:szCs w:val="24"/>
        </w:rPr>
        <w:t xml:space="preserve">Cihazın yazılımı, Laboratuvar Bilgi Sistemleri ile uyumlu </w:t>
      </w:r>
      <w:r w:rsidR="00EA27D4">
        <w:rPr>
          <w:rFonts w:ascii="Times New Roman" w:hAnsi="Times New Roman" w:cs="Times New Roman"/>
          <w:sz w:val="24"/>
          <w:szCs w:val="24"/>
        </w:rPr>
        <w:t>(LIMS) tekn</w:t>
      </w:r>
      <w:r w:rsidR="00514C8F">
        <w:rPr>
          <w:rFonts w:ascii="Times New Roman" w:hAnsi="Times New Roman" w:cs="Times New Roman"/>
          <w:sz w:val="24"/>
          <w:szCs w:val="24"/>
        </w:rPr>
        <w:t>olojiye sahip olacaktır</w:t>
      </w:r>
      <w:r w:rsidR="00421062" w:rsidRPr="00514C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5C1B0B" w14:textId="3F484CF8" w:rsidR="00FB45EF" w:rsidRPr="001E2284" w:rsidRDefault="00FB45EF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>Cihaz</w:t>
      </w:r>
      <w:r w:rsidR="0051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yazılımında anlık olarak</w:t>
      </w:r>
      <w:r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akış, </w:t>
      </w:r>
      <w:proofErr w:type="spellStart"/>
      <w:r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>dedektör</w:t>
      </w:r>
      <w:proofErr w:type="spellEnd"/>
      <w:r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sinyali, basınç, </w:t>
      </w:r>
      <w:proofErr w:type="spellStart"/>
      <w:r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>vb</w:t>
      </w:r>
      <w:proofErr w:type="spellEnd"/>
      <w:r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verileri görüntülen</w:t>
      </w:r>
      <w:r w:rsidR="00421062"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>ebilecektir</w:t>
      </w:r>
      <w:r w:rsidR="00EA27D4" w:rsidRPr="001E2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866949" w14:textId="62F056F0" w:rsidR="00207DF9" w:rsidRPr="00FB45EF" w:rsidRDefault="00207DF9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2FB">
        <w:rPr>
          <w:rFonts w:ascii="Times New Roman" w:hAnsi="Times New Roman" w:cs="Times New Roman"/>
          <w:sz w:val="24"/>
          <w:szCs w:val="24"/>
        </w:rPr>
        <w:t>Cihaz yazılımında günlük faktörleme</w:t>
      </w:r>
      <w:r w:rsidR="00AC71D6" w:rsidRPr="005F22FB">
        <w:rPr>
          <w:rFonts w:ascii="Times New Roman" w:hAnsi="Times New Roman" w:cs="Times New Roman"/>
          <w:sz w:val="24"/>
          <w:szCs w:val="24"/>
        </w:rPr>
        <w:t xml:space="preserve"> (drift)</w:t>
      </w:r>
      <w:r w:rsidRPr="005F22FB">
        <w:rPr>
          <w:rFonts w:ascii="Times New Roman" w:hAnsi="Times New Roman" w:cs="Times New Roman"/>
          <w:sz w:val="24"/>
          <w:szCs w:val="24"/>
        </w:rPr>
        <w:t xml:space="preserve"> mümkün </w:t>
      </w:r>
      <w:r w:rsidR="005F22FB" w:rsidRPr="005F22FB">
        <w:rPr>
          <w:rFonts w:ascii="Times New Roman" w:hAnsi="Times New Roman" w:cs="Times New Roman"/>
          <w:sz w:val="24"/>
          <w:szCs w:val="24"/>
        </w:rPr>
        <w:t>olacak</w:t>
      </w:r>
      <w:r w:rsidRPr="005F22FB">
        <w:rPr>
          <w:rFonts w:ascii="Times New Roman" w:hAnsi="Times New Roman" w:cs="Times New Roman"/>
          <w:sz w:val="24"/>
          <w:szCs w:val="24"/>
        </w:rPr>
        <w:t xml:space="preserve"> bu sayede </w:t>
      </w:r>
      <w:proofErr w:type="gramStart"/>
      <w:r w:rsidRPr="005F22F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5F22FB">
        <w:rPr>
          <w:rFonts w:ascii="Times New Roman" w:hAnsi="Times New Roman" w:cs="Times New Roman"/>
          <w:sz w:val="24"/>
          <w:szCs w:val="24"/>
        </w:rPr>
        <w:t xml:space="preserve">, eğri oluşturmadan </w:t>
      </w:r>
      <w:r w:rsidR="005F22FB" w:rsidRPr="005F22FB">
        <w:rPr>
          <w:rFonts w:ascii="Times New Roman" w:hAnsi="Times New Roman" w:cs="Times New Roman"/>
          <w:sz w:val="24"/>
          <w:szCs w:val="24"/>
        </w:rPr>
        <w:t>güncellenebilecektir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0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E744E" w14:textId="23481165" w:rsidR="00CE38D8" w:rsidRDefault="00CE38D8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53A">
        <w:rPr>
          <w:rFonts w:ascii="Times New Roman" w:hAnsi="Times New Roman" w:cs="Times New Roman"/>
          <w:sz w:val="24"/>
          <w:szCs w:val="24"/>
        </w:rPr>
        <w:t xml:space="preserve">Cihaz, </w:t>
      </w:r>
      <w:r w:rsidR="00EA27D4">
        <w:rPr>
          <w:rFonts w:ascii="Times New Roman" w:hAnsi="Times New Roman" w:cs="Times New Roman"/>
          <w:sz w:val="24"/>
          <w:szCs w:val="24"/>
        </w:rPr>
        <w:t xml:space="preserve">numune ağırlığını </w:t>
      </w:r>
      <w:r w:rsidRPr="00C9453A">
        <w:rPr>
          <w:rFonts w:ascii="Times New Roman" w:hAnsi="Times New Roman" w:cs="Times New Roman"/>
          <w:sz w:val="24"/>
          <w:szCs w:val="24"/>
        </w:rPr>
        <w:t xml:space="preserve">otomatik olarak </w:t>
      </w:r>
      <w:r w:rsidR="00EA27D4">
        <w:rPr>
          <w:rFonts w:ascii="Times New Roman" w:hAnsi="Times New Roman" w:cs="Times New Roman"/>
          <w:sz w:val="24"/>
          <w:szCs w:val="24"/>
        </w:rPr>
        <w:t>teraziden</w:t>
      </w:r>
      <w:r w:rsidR="00EA27D4" w:rsidRPr="00C9453A">
        <w:rPr>
          <w:rFonts w:ascii="Times New Roman" w:hAnsi="Times New Roman" w:cs="Times New Roman"/>
          <w:sz w:val="24"/>
          <w:szCs w:val="24"/>
        </w:rPr>
        <w:t xml:space="preserve"> </w:t>
      </w:r>
      <w:r w:rsidR="00EA27D4">
        <w:rPr>
          <w:rFonts w:ascii="Times New Roman" w:hAnsi="Times New Roman" w:cs="Times New Roman"/>
          <w:sz w:val="24"/>
          <w:szCs w:val="24"/>
        </w:rPr>
        <w:t>aktarabilecektir.</w:t>
      </w:r>
    </w:p>
    <w:p w14:paraId="0F8A5E93" w14:textId="5FB6AB60" w:rsidR="00EA27D4" w:rsidRPr="00E32763" w:rsidRDefault="00EA27D4" w:rsidP="00C221A0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2763">
        <w:rPr>
          <w:rFonts w:ascii="Times New Roman" w:hAnsi="Times New Roman" w:cs="Times New Roman"/>
          <w:sz w:val="24"/>
          <w:szCs w:val="24"/>
        </w:rPr>
        <w:t>Cihaz standart olarak en az 60 numunelik, minimum 1 cc numune yüklemesine olanak sağlayan ot</w:t>
      </w:r>
      <w:r w:rsidR="00E32763" w:rsidRPr="00E32763">
        <w:rPr>
          <w:rFonts w:ascii="Times New Roman" w:hAnsi="Times New Roman" w:cs="Times New Roman"/>
          <w:sz w:val="24"/>
          <w:szCs w:val="24"/>
        </w:rPr>
        <w:t>o-</w:t>
      </w:r>
      <w:proofErr w:type="spellStart"/>
      <w:r w:rsidR="00E32763" w:rsidRPr="00E32763">
        <w:rPr>
          <w:rFonts w:ascii="Times New Roman" w:hAnsi="Times New Roman" w:cs="Times New Roman"/>
          <w:sz w:val="24"/>
          <w:szCs w:val="24"/>
        </w:rPr>
        <w:t>örnekleyiciye</w:t>
      </w:r>
      <w:proofErr w:type="spellEnd"/>
      <w:r w:rsidR="00E32763" w:rsidRPr="00E32763">
        <w:rPr>
          <w:rFonts w:ascii="Times New Roman" w:hAnsi="Times New Roman" w:cs="Times New Roman"/>
          <w:sz w:val="24"/>
          <w:szCs w:val="24"/>
        </w:rPr>
        <w:t xml:space="preserve"> sahip olacak ve analiz devam ederken numune eklenebilecektir.</w:t>
      </w:r>
    </w:p>
    <w:p w14:paraId="5F07331D" w14:textId="48F1BC48" w:rsidR="00380C21" w:rsidRPr="00380C21" w:rsidRDefault="00380C21" w:rsidP="00A367A5">
      <w:pPr>
        <w:pStyle w:val="ListeParagraf"/>
        <w:numPr>
          <w:ilvl w:val="0"/>
          <w:numId w:val="5"/>
        </w:numPr>
        <w:spacing w:line="23" w:lineRule="atLeast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111F">
        <w:rPr>
          <w:rFonts w:ascii="Times New Roman" w:hAnsi="Times New Roman" w:cs="Times New Roman"/>
          <w:sz w:val="24"/>
          <w:szCs w:val="24"/>
        </w:rPr>
        <w:t>Cihaz 220-230 VAC, 50/</w:t>
      </w:r>
      <w:r w:rsidR="0015324A">
        <w:rPr>
          <w:rFonts w:ascii="Times New Roman" w:hAnsi="Times New Roman" w:cs="Times New Roman"/>
          <w:sz w:val="24"/>
          <w:szCs w:val="24"/>
        </w:rPr>
        <w:t xml:space="preserve">60 </w:t>
      </w:r>
      <w:r w:rsidR="0015324A" w:rsidRPr="0055111F">
        <w:rPr>
          <w:rFonts w:ascii="Times New Roman" w:hAnsi="Times New Roman" w:cs="Times New Roman"/>
          <w:sz w:val="24"/>
          <w:szCs w:val="24"/>
        </w:rPr>
        <w:t xml:space="preserve">Hz </w:t>
      </w:r>
      <w:r w:rsidR="0015324A">
        <w:rPr>
          <w:rFonts w:ascii="Times New Roman" w:hAnsi="Times New Roman" w:cs="Times New Roman"/>
          <w:sz w:val="24"/>
          <w:szCs w:val="24"/>
        </w:rPr>
        <w:t xml:space="preserve">şebeke cereyanı </w:t>
      </w:r>
      <w:r w:rsidRPr="0055111F">
        <w:rPr>
          <w:rFonts w:ascii="Times New Roman" w:hAnsi="Times New Roman" w:cs="Times New Roman"/>
          <w:sz w:val="24"/>
          <w:szCs w:val="24"/>
        </w:rPr>
        <w:t xml:space="preserve">ve 1.8 kW güç kaynağı ile </w:t>
      </w:r>
      <w:r w:rsidR="0015324A">
        <w:rPr>
          <w:rFonts w:ascii="Times New Roman" w:hAnsi="Times New Roman" w:cs="Times New Roman"/>
          <w:sz w:val="24"/>
          <w:szCs w:val="24"/>
        </w:rPr>
        <w:t>çalışabilecektir</w:t>
      </w:r>
      <w:r w:rsidRPr="0055111F">
        <w:rPr>
          <w:rFonts w:ascii="Times New Roman" w:hAnsi="Times New Roman" w:cs="Times New Roman"/>
          <w:sz w:val="24"/>
          <w:szCs w:val="24"/>
        </w:rPr>
        <w:t>.</w:t>
      </w:r>
    </w:p>
    <w:p w14:paraId="0787A6E2" w14:textId="60C1AC27" w:rsidR="00CE38D8" w:rsidRDefault="00380C21" w:rsidP="00740C34">
      <w:pPr>
        <w:pStyle w:val="ListeParagraf"/>
        <w:numPr>
          <w:ilvl w:val="0"/>
          <w:numId w:val="5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aşağıda belirtilen bileşenler ile</w:t>
      </w:r>
      <w:r w:rsidR="00CE38D8" w:rsidRPr="0055111F">
        <w:rPr>
          <w:rFonts w:ascii="Times New Roman" w:hAnsi="Times New Roman" w:cs="Times New Roman"/>
          <w:sz w:val="24"/>
          <w:szCs w:val="24"/>
        </w:rPr>
        <w:t xml:space="preserve"> birlikte </w:t>
      </w:r>
      <w:r>
        <w:rPr>
          <w:rFonts w:ascii="Times New Roman" w:hAnsi="Times New Roman" w:cs="Times New Roman"/>
          <w:sz w:val="24"/>
          <w:szCs w:val="24"/>
        </w:rPr>
        <w:t>teslim edilecektir.</w:t>
      </w:r>
    </w:p>
    <w:p w14:paraId="4B641C4D" w14:textId="2DA70AE8" w:rsidR="00CE38D8" w:rsidRDefault="00CE38D8" w:rsidP="00740C34">
      <w:pPr>
        <w:pStyle w:val="ListeParagraf"/>
        <w:numPr>
          <w:ilvl w:val="0"/>
          <w:numId w:val="9"/>
        </w:numPr>
        <w:spacing w:before="240"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324A">
        <w:rPr>
          <w:rFonts w:ascii="Times New Roman" w:hAnsi="Times New Roman" w:cs="Times New Roman"/>
          <w:sz w:val="24"/>
          <w:szCs w:val="24"/>
        </w:rPr>
        <w:t xml:space="preserve">Cihazla birlikte </w:t>
      </w:r>
      <w:r w:rsidR="00F66856" w:rsidRPr="0015324A">
        <w:rPr>
          <w:rFonts w:ascii="Times New Roman" w:hAnsi="Times New Roman" w:cs="Times New Roman"/>
          <w:sz w:val="24"/>
          <w:szCs w:val="24"/>
        </w:rPr>
        <w:t xml:space="preserve">en az </w:t>
      </w:r>
      <w:r w:rsidR="001B74A5" w:rsidRPr="0015324A">
        <w:rPr>
          <w:rFonts w:ascii="Times New Roman" w:hAnsi="Times New Roman" w:cs="Times New Roman"/>
          <w:sz w:val="24"/>
          <w:szCs w:val="24"/>
        </w:rPr>
        <w:t>2</w:t>
      </w:r>
      <w:r w:rsidRPr="0015324A">
        <w:rPr>
          <w:rFonts w:ascii="Times New Roman" w:hAnsi="Times New Roman" w:cs="Times New Roman"/>
          <w:sz w:val="24"/>
          <w:szCs w:val="24"/>
        </w:rPr>
        <w:t>000 analiz için gerekli tüm alet,</w:t>
      </w:r>
      <w:r w:rsidR="00F66856" w:rsidRPr="0015324A">
        <w:rPr>
          <w:rFonts w:ascii="Times New Roman" w:hAnsi="Times New Roman" w:cs="Times New Roman"/>
          <w:sz w:val="24"/>
          <w:szCs w:val="24"/>
        </w:rPr>
        <w:t xml:space="preserve"> </w:t>
      </w:r>
      <w:r w:rsidRPr="0015324A">
        <w:rPr>
          <w:rFonts w:ascii="Times New Roman" w:hAnsi="Times New Roman" w:cs="Times New Roman"/>
          <w:sz w:val="24"/>
          <w:szCs w:val="24"/>
        </w:rPr>
        <w:t xml:space="preserve">parça ve kimyasallar </w:t>
      </w:r>
    </w:p>
    <w:p w14:paraId="1CFD71CC" w14:textId="77777777" w:rsidR="0015324A" w:rsidRDefault="00D51447" w:rsidP="0015324A">
      <w:pPr>
        <w:pStyle w:val="ListeParagraf"/>
        <w:numPr>
          <w:ilvl w:val="0"/>
          <w:numId w:val="9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324A">
        <w:rPr>
          <w:rFonts w:ascii="Times New Roman" w:hAnsi="Times New Roman" w:cs="Times New Roman"/>
          <w:sz w:val="24"/>
          <w:szCs w:val="24"/>
        </w:rPr>
        <w:t xml:space="preserve">50 L </w:t>
      </w:r>
      <w:r w:rsidR="00F66856" w:rsidRPr="0015324A">
        <w:rPr>
          <w:rFonts w:ascii="Times New Roman" w:hAnsi="Times New Roman" w:cs="Times New Roman"/>
          <w:sz w:val="24"/>
          <w:szCs w:val="24"/>
        </w:rPr>
        <w:t xml:space="preserve">hacimli, </w:t>
      </w:r>
      <w:r w:rsidRPr="0015324A">
        <w:rPr>
          <w:rFonts w:ascii="Times New Roman" w:hAnsi="Times New Roman" w:cs="Times New Roman"/>
          <w:sz w:val="24"/>
          <w:szCs w:val="24"/>
        </w:rPr>
        <w:t xml:space="preserve">yüksek saflıkta </w:t>
      </w:r>
      <w:r w:rsidR="005572E2" w:rsidRPr="0015324A">
        <w:rPr>
          <w:rFonts w:ascii="Times New Roman" w:hAnsi="Times New Roman" w:cs="Times New Roman"/>
          <w:sz w:val="24"/>
          <w:szCs w:val="24"/>
        </w:rPr>
        <w:t xml:space="preserve">(%99,999) </w:t>
      </w:r>
      <w:r w:rsidR="00F66856" w:rsidRPr="0015324A">
        <w:rPr>
          <w:rFonts w:ascii="Times New Roman" w:hAnsi="Times New Roman" w:cs="Times New Roman"/>
          <w:sz w:val="24"/>
          <w:szCs w:val="24"/>
        </w:rPr>
        <w:t>O</w:t>
      </w:r>
      <w:r w:rsidRPr="0015324A">
        <w:rPr>
          <w:rFonts w:ascii="Times New Roman" w:hAnsi="Times New Roman" w:cs="Times New Roman"/>
          <w:sz w:val="24"/>
          <w:szCs w:val="24"/>
        </w:rPr>
        <w:t xml:space="preserve">ksijen, 50L </w:t>
      </w:r>
      <w:r w:rsidR="00F66856" w:rsidRPr="0015324A">
        <w:rPr>
          <w:rFonts w:ascii="Times New Roman" w:hAnsi="Times New Roman" w:cs="Times New Roman"/>
          <w:sz w:val="24"/>
          <w:szCs w:val="24"/>
        </w:rPr>
        <w:t xml:space="preserve">hacimli, </w:t>
      </w:r>
      <w:r w:rsidRPr="0015324A">
        <w:rPr>
          <w:rFonts w:ascii="Times New Roman" w:hAnsi="Times New Roman" w:cs="Times New Roman"/>
          <w:sz w:val="24"/>
          <w:szCs w:val="24"/>
        </w:rPr>
        <w:t>yüksek saflıkta</w:t>
      </w:r>
      <w:r w:rsidR="005572E2" w:rsidRPr="0015324A">
        <w:rPr>
          <w:rFonts w:ascii="Times New Roman" w:hAnsi="Times New Roman" w:cs="Times New Roman"/>
          <w:sz w:val="24"/>
          <w:szCs w:val="24"/>
        </w:rPr>
        <w:t xml:space="preserve"> (%99,999)</w:t>
      </w:r>
      <w:r w:rsidRPr="0015324A">
        <w:rPr>
          <w:rFonts w:ascii="Times New Roman" w:hAnsi="Times New Roman" w:cs="Times New Roman"/>
          <w:sz w:val="24"/>
          <w:szCs w:val="24"/>
        </w:rPr>
        <w:t xml:space="preserve"> </w:t>
      </w:r>
      <w:r w:rsidR="00F66856" w:rsidRPr="0015324A">
        <w:rPr>
          <w:rFonts w:ascii="Times New Roman" w:hAnsi="Times New Roman" w:cs="Times New Roman"/>
          <w:sz w:val="24"/>
          <w:szCs w:val="24"/>
        </w:rPr>
        <w:t>H</w:t>
      </w:r>
      <w:r w:rsidRPr="0015324A">
        <w:rPr>
          <w:rFonts w:ascii="Times New Roman" w:hAnsi="Times New Roman" w:cs="Times New Roman"/>
          <w:sz w:val="24"/>
          <w:szCs w:val="24"/>
        </w:rPr>
        <w:t xml:space="preserve">elyum, </w:t>
      </w:r>
    </w:p>
    <w:p w14:paraId="6E1FE818" w14:textId="77777777" w:rsidR="0015324A" w:rsidRDefault="0015324A" w:rsidP="0015324A">
      <w:pPr>
        <w:pStyle w:val="ListeParagraf"/>
        <w:numPr>
          <w:ilvl w:val="0"/>
          <w:numId w:val="9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572E2" w:rsidRPr="0015324A">
        <w:rPr>
          <w:rFonts w:ascii="Times New Roman" w:hAnsi="Times New Roman" w:cs="Times New Roman"/>
          <w:sz w:val="24"/>
          <w:szCs w:val="24"/>
        </w:rPr>
        <w:t xml:space="preserve">azların sisteme bağlantısını sağlayacak, </w:t>
      </w:r>
      <w:r w:rsidR="00D51447" w:rsidRPr="0015324A">
        <w:rPr>
          <w:rFonts w:ascii="Times New Roman" w:hAnsi="Times New Roman" w:cs="Times New Roman"/>
          <w:sz w:val="24"/>
          <w:szCs w:val="24"/>
        </w:rPr>
        <w:t>çift kademeli</w:t>
      </w:r>
      <w:r w:rsidR="005572E2" w:rsidRPr="0015324A">
        <w:rPr>
          <w:rFonts w:ascii="Times New Roman" w:hAnsi="Times New Roman" w:cs="Times New Roman"/>
          <w:sz w:val="24"/>
          <w:szCs w:val="24"/>
        </w:rPr>
        <w:t>, çelik gövdeli ve diyaframlı, shut-off vanalı gaz</w:t>
      </w:r>
      <w:r w:rsidR="00D51447" w:rsidRPr="0015324A">
        <w:rPr>
          <w:rFonts w:ascii="Times New Roman" w:hAnsi="Times New Roman" w:cs="Times New Roman"/>
          <w:sz w:val="24"/>
          <w:szCs w:val="24"/>
        </w:rPr>
        <w:t xml:space="preserve"> basınç </w:t>
      </w:r>
      <w:proofErr w:type="gramStart"/>
      <w:r w:rsidR="00D51447" w:rsidRPr="0015324A">
        <w:rPr>
          <w:rFonts w:ascii="Times New Roman" w:hAnsi="Times New Roman" w:cs="Times New Roman"/>
          <w:sz w:val="24"/>
          <w:szCs w:val="24"/>
        </w:rPr>
        <w:t>regülatörleri</w:t>
      </w:r>
      <w:proofErr w:type="gramEnd"/>
      <w:r w:rsidR="00D51447" w:rsidRPr="0015324A">
        <w:rPr>
          <w:rFonts w:ascii="Times New Roman" w:hAnsi="Times New Roman" w:cs="Times New Roman"/>
          <w:sz w:val="24"/>
          <w:szCs w:val="24"/>
        </w:rPr>
        <w:t xml:space="preserve"> ve gerekli tüm bağlantı elemanları ve hatlardan birer set </w:t>
      </w:r>
    </w:p>
    <w:p w14:paraId="033F3985" w14:textId="77777777" w:rsidR="0015324A" w:rsidRDefault="0015324A" w:rsidP="0015324A">
      <w:pPr>
        <w:pStyle w:val="ListeParagraf"/>
        <w:numPr>
          <w:ilvl w:val="0"/>
          <w:numId w:val="9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324A">
        <w:rPr>
          <w:rFonts w:ascii="Times New Roman" w:hAnsi="Times New Roman" w:cs="Times New Roman"/>
          <w:sz w:val="24"/>
          <w:szCs w:val="24"/>
        </w:rPr>
        <w:t>1 adet M</w:t>
      </w:r>
      <w:r w:rsidR="0055111F" w:rsidRPr="0015324A">
        <w:rPr>
          <w:rFonts w:ascii="Times New Roman" w:hAnsi="Times New Roman" w:cs="Times New Roman"/>
          <w:sz w:val="24"/>
          <w:szCs w:val="24"/>
        </w:rPr>
        <w:t xml:space="preserve">asaüstü </w:t>
      </w:r>
      <w:r w:rsidR="00D51447" w:rsidRPr="0015324A">
        <w:rPr>
          <w:rFonts w:ascii="Times New Roman" w:hAnsi="Times New Roman" w:cs="Times New Roman"/>
          <w:sz w:val="24"/>
          <w:szCs w:val="24"/>
        </w:rPr>
        <w:t xml:space="preserve">bilgisayar, </w:t>
      </w:r>
      <w:r w:rsidR="0055111F" w:rsidRPr="0015324A">
        <w:rPr>
          <w:rFonts w:ascii="Times New Roman" w:hAnsi="Times New Roman" w:cs="Times New Roman"/>
          <w:sz w:val="24"/>
          <w:szCs w:val="24"/>
        </w:rPr>
        <w:t>2</w:t>
      </w:r>
      <w:r w:rsidR="001B74A5" w:rsidRPr="0015324A">
        <w:rPr>
          <w:rFonts w:ascii="Times New Roman" w:hAnsi="Times New Roman" w:cs="Times New Roman"/>
          <w:sz w:val="24"/>
          <w:szCs w:val="24"/>
        </w:rPr>
        <w:t>4</w:t>
      </w:r>
      <w:r w:rsidRPr="0015324A">
        <w:rPr>
          <w:rFonts w:ascii="Times New Roman" w:hAnsi="Times New Roman" w:cs="Times New Roman"/>
          <w:sz w:val="24"/>
          <w:szCs w:val="24"/>
        </w:rPr>
        <w:t>” LED ekran,</w:t>
      </w:r>
      <w:r w:rsidR="0055111F" w:rsidRPr="0015324A">
        <w:rPr>
          <w:rFonts w:ascii="Times New Roman" w:hAnsi="Times New Roman" w:cs="Times New Roman"/>
          <w:sz w:val="24"/>
          <w:szCs w:val="24"/>
        </w:rPr>
        <w:t xml:space="preserve"> orjinal cihaz </w:t>
      </w:r>
      <w:r w:rsidR="00D51447" w:rsidRPr="0015324A">
        <w:rPr>
          <w:rFonts w:ascii="Times New Roman" w:hAnsi="Times New Roman" w:cs="Times New Roman"/>
          <w:sz w:val="24"/>
          <w:szCs w:val="24"/>
        </w:rPr>
        <w:t>yazılım</w:t>
      </w:r>
      <w:r w:rsidR="0055111F" w:rsidRPr="0015324A">
        <w:rPr>
          <w:rFonts w:ascii="Times New Roman" w:hAnsi="Times New Roman" w:cs="Times New Roman"/>
          <w:sz w:val="24"/>
          <w:szCs w:val="24"/>
        </w:rPr>
        <w:t xml:space="preserve">ı </w:t>
      </w:r>
    </w:p>
    <w:p w14:paraId="1239738C" w14:textId="355B0B1D" w:rsidR="00740C34" w:rsidRDefault="0015324A" w:rsidP="00740C34">
      <w:pPr>
        <w:pStyle w:val="ListeParagraf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az 220 gr kapasiteli, 0,0001 mg hassasiyete sahip, kabinli, otomatik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kalibrasyonlu</w:t>
      </w:r>
      <w:proofErr w:type="gramEnd"/>
      <w:r>
        <w:rPr>
          <w:rFonts w:ascii="Times New Roman" w:hAnsi="Times New Roman" w:cs="Times New Roman"/>
          <w:sz w:val="24"/>
          <w:szCs w:val="24"/>
        </w:rPr>
        <w:t>, cihaz</w:t>
      </w:r>
      <w:r w:rsidR="00740C34">
        <w:rPr>
          <w:rFonts w:ascii="Times New Roman" w:hAnsi="Times New Roman" w:cs="Times New Roman"/>
          <w:sz w:val="24"/>
          <w:szCs w:val="24"/>
        </w:rPr>
        <w:t>a veri aktarımı yapabilecek şekilde</w:t>
      </w:r>
      <w:r>
        <w:rPr>
          <w:rFonts w:ascii="Times New Roman" w:hAnsi="Times New Roman" w:cs="Times New Roman"/>
          <w:sz w:val="24"/>
          <w:szCs w:val="24"/>
        </w:rPr>
        <w:t xml:space="preserve"> bağlantısı yapılmış analitik terazi</w:t>
      </w:r>
    </w:p>
    <w:p w14:paraId="00C62324" w14:textId="77777777" w:rsidR="00DD6981" w:rsidRPr="00740C34" w:rsidRDefault="00DD6981" w:rsidP="00DD6981">
      <w:pPr>
        <w:pStyle w:val="ListeParagraf"/>
        <w:spacing w:after="0" w:line="23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5F759417" w14:textId="74E8B6D1" w:rsidR="00380C21" w:rsidRPr="00380C21" w:rsidRDefault="00E74551" w:rsidP="00E74551">
      <w:pPr>
        <w:pStyle w:val="ListeParagraf"/>
        <w:spacing w:after="120" w:line="23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="00380C21" w:rsidRPr="00380C21">
        <w:rPr>
          <w:rFonts w:ascii="Times New Roman" w:hAnsi="Times New Roman" w:cs="Times New Roman"/>
          <w:b/>
          <w:sz w:val="24"/>
          <w:szCs w:val="24"/>
        </w:rPr>
        <w:t>KONTROL, MUAYENE VE KABUL</w:t>
      </w:r>
    </w:p>
    <w:p w14:paraId="1B89C0EF" w14:textId="36858A49" w:rsidR="00380C21" w:rsidRDefault="00104695" w:rsidP="00380C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görülecek k</w:t>
      </w:r>
      <w:r w:rsidR="00380C21" w:rsidRPr="00BD095B">
        <w:rPr>
          <w:rFonts w:ascii="Times New Roman" w:hAnsi="Times New Roman" w:cs="Times New Roman"/>
          <w:sz w:val="24"/>
          <w:szCs w:val="24"/>
        </w:rPr>
        <w:t>ontrol, muayene ve kabul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0C21" w:rsidRPr="00BD095B">
        <w:rPr>
          <w:rFonts w:ascii="Times New Roman" w:hAnsi="Times New Roman" w:cs="Times New Roman"/>
          <w:sz w:val="24"/>
          <w:szCs w:val="24"/>
        </w:rPr>
        <w:t xml:space="preserve"> TTK Makine ve İkmal Dairesi Başkanlığı Muayene ve T</w:t>
      </w:r>
      <w:r>
        <w:rPr>
          <w:rFonts w:ascii="Times New Roman" w:hAnsi="Times New Roman" w:cs="Times New Roman"/>
          <w:sz w:val="24"/>
          <w:szCs w:val="24"/>
        </w:rPr>
        <w:t>esellüm İşleri Şube Müdürlüğü ve ihtiyaç birimi elemanlarınca müştereken yapılacaktır.</w:t>
      </w:r>
    </w:p>
    <w:p w14:paraId="1A5CF151" w14:textId="6EDD1138" w:rsidR="00D51447" w:rsidRDefault="00E74551" w:rsidP="00380C21">
      <w:pPr>
        <w:spacing w:after="12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="00380C21" w:rsidRPr="00380C21">
        <w:rPr>
          <w:rFonts w:ascii="Times New Roman" w:hAnsi="Times New Roman" w:cs="Times New Roman"/>
          <w:b/>
          <w:sz w:val="24"/>
          <w:szCs w:val="24"/>
        </w:rPr>
        <w:t>GENEL HÜKÜMLER</w:t>
      </w:r>
    </w:p>
    <w:p w14:paraId="25ED46F2" w14:textId="77777777" w:rsidR="00380C21" w:rsidRDefault="00380C21" w:rsidP="00DB6A4A">
      <w:pPr>
        <w:pStyle w:val="ListeParagraf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>Firmalar teklifleri ile birlikte tanıtıcı katalog vereceklerdir. Firmalar tekliflerinde marka ve model belirteceklerdir.</w:t>
      </w:r>
    </w:p>
    <w:p w14:paraId="1AC78A8F" w14:textId="77777777" w:rsidR="00380C21" w:rsidRPr="006F48B1" w:rsidRDefault="00380C21" w:rsidP="00DB6A4A">
      <w:pPr>
        <w:pStyle w:val="ListeParagraf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2786">
        <w:rPr>
          <w:rFonts w:ascii="Times New Roman" w:hAnsi="Times New Roman" w:cs="Times New Roman"/>
          <w:sz w:val="24"/>
          <w:szCs w:val="24"/>
        </w:rPr>
        <w:t xml:space="preserve">Üretici ve sağlayıcı firma ISO 9001 </w:t>
      </w:r>
      <w:r w:rsidRPr="00BD095B">
        <w:rPr>
          <w:rFonts w:ascii="Times New Roman" w:hAnsi="Times New Roman" w:cs="Times New Roman"/>
          <w:sz w:val="24"/>
          <w:szCs w:val="24"/>
        </w:rPr>
        <w:t xml:space="preserve">belgesine </w:t>
      </w:r>
      <w:r>
        <w:rPr>
          <w:rFonts w:ascii="Times New Roman" w:hAnsi="Times New Roman" w:cs="Times New Roman"/>
          <w:sz w:val="24"/>
          <w:szCs w:val="24"/>
        </w:rPr>
        <w:t>sahip olacaktır.</w:t>
      </w:r>
    </w:p>
    <w:p w14:paraId="741B3EDA" w14:textId="77777777" w:rsidR="00380C21" w:rsidRDefault="00380C21" w:rsidP="00380C21">
      <w:pPr>
        <w:pStyle w:val="ListeParagraf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>Cihaz CE belgeli olacaktır.</w:t>
      </w:r>
    </w:p>
    <w:p w14:paraId="54472628" w14:textId="77777777" w:rsidR="00380C21" w:rsidRPr="001E2284" w:rsidRDefault="00380C21" w:rsidP="00380C21">
      <w:pPr>
        <w:pStyle w:val="ListeParagraf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994">
        <w:rPr>
          <w:rFonts w:ascii="Times New Roman" w:hAnsi="Times New Roman"/>
          <w:sz w:val="24"/>
          <w:szCs w:val="24"/>
        </w:rPr>
        <w:t xml:space="preserve">Cihaz çalışır durumda ve kalibrasyonu yapılmış bir şekilde, </w:t>
      </w:r>
      <w:proofErr w:type="gramStart"/>
      <w:r w:rsidRPr="000B2994">
        <w:rPr>
          <w:rFonts w:ascii="Times New Roman" w:hAnsi="Times New Roman"/>
          <w:sz w:val="24"/>
          <w:szCs w:val="24"/>
        </w:rPr>
        <w:t>kalibrasyon</w:t>
      </w:r>
      <w:proofErr w:type="gramEnd"/>
      <w:r w:rsidRPr="000B2994">
        <w:rPr>
          <w:rFonts w:ascii="Times New Roman" w:hAnsi="Times New Roman"/>
          <w:sz w:val="24"/>
          <w:szCs w:val="24"/>
        </w:rPr>
        <w:t xml:space="preserve"> belgeleri ile birlikte teslim edilecektir. </w:t>
      </w:r>
      <w:r w:rsidRPr="001E2284">
        <w:rPr>
          <w:rFonts w:ascii="Times New Roman" w:hAnsi="Times New Roman"/>
          <w:color w:val="000000" w:themeColor="text1"/>
          <w:sz w:val="24"/>
          <w:szCs w:val="24"/>
        </w:rPr>
        <w:t xml:space="preserve">Kalibrasyonlar, </w:t>
      </w:r>
      <w:r w:rsidRPr="001E2284">
        <w:rPr>
          <w:rFonts w:ascii="Times New Roman" w:hAnsi="Times New Roman"/>
          <w:b/>
          <w:color w:val="000000" w:themeColor="text1"/>
          <w:sz w:val="24"/>
          <w:szCs w:val="24"/>
        </w:rPr>
        <w:t>TS EN ISO/IEC 17025’ten akredite bir kuruluş</w:t>
      </w:r>
      <w:r w:rsidRPr="001E2284">
        <w:rPr>
          <w:rFonts w:ascii="Times New Roman" w:hAnsi="Times New Roman"/>
          <w:color w:val="000000" w:themeColor="text1"/>
          <w:sz w:val="24"/>
          <w:szCs w:val="24"/>
        </w:rPr>
        <w:t xml:space="preserve"> tarafından yapılacaktır ve 2 yıllık garanti süresi içerisinde firma tarafından ücretsiz olarak sağlanacaktır.</w:t>
      </w:r>
    </w:p>
    <w:p w14:paraId="488FBB33" w14:textId="77777777" w:rsidR="00380C21" w:rsidRPr="00AA30A6" w:rsidRDefault="00380C21" w:rsidP="00380C21">
      <w:pPr>
        <w:pStyle w:val="ListeParagraf"/>
        <w:numPr>
          <w:ilvl w:val="0"/>
          <w:numId w:val="7"/>
        </w:numPr>
        <w:spacing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E2284">
        <w:rPr>
          <w:rFonts w:ascii="Times New Roman" w:hAnsi="Times New Roman"/>
          <w:color w:val="000000" w:themeColor="text1"/>
          <w:sz w:val="24"/>
          <w:szCs w:val="24"/>
        </w:rPr>
        <w:t xml:space="preserve">Cihaz, teslim tarihinden itibaren imalat ve montaj hatalarına karşı iki yıl garantili 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>olacaktır. Firma garanti süresinin bitiminden itibaren ücret karşılığında bakım, servis hizmeti verecek ve gerek duyulması halinde yedek parça ihtiyacını karşılayacaktır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AA30A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D0D783B" w14:textId="77777777" w:rsidR="00380C21" w:rsidRDefault="00380C21" w:rsidP="00380C21">
      <w:pPr>
        <w:pStyle w:val="ListeParagraf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 xml:space="preserve">Teslimat </w:t>
      </w:r>
      <w:r>
        <w:rPr>
          <w:rFonts w:ascii="Times New Roman" w:hAnsi="Times New Roman" w:cs="Times New Roman"/>
          <w:sz w:val="24"/>
          <w:szCs w:val="24"/>
        </w:rPr>
        <w:t>Test ve Ölçümleme</w:t>
      </w:r>
      <w:r w:rsidRPr="006F48B1">
        <w:rPr>
          <w:rFonts w:ascii="Times New Roman" w:hAnsi="Times New Roman" w:cs="Times New Roman"/>
          <w:sz w:val="24"/>
          <w:szCs w:val="24"/>
        </w:rPr>
        <w:t xml:space="preserve"> Şube Müdürlüğü</w:t>
      </w:r>
      <w:r>
        <w:rPr>
          <w:rFonts w:ascii="Times New Roman" w:hAnsi="Times New Roman" w:cs="Times New Roman"/>
          <w:sz w:val="24"/>
          <w:szCs w:val="24"/>
        </w:rPr>
        <w:t xml:space="preserve"> Kömür Laboratuvarına</w:t>
      </w:r>
      <w:r w:rsidRPr="006F48B1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14:paraId="18CA4E12" w14:textId="77777777" w:rsidR="00380C21" w:rsidRPr="003271DA" w:rsidRDefault="00380C21" w:rsidP="00380C21">
      <w:pPr>
        <w:pStyle w:val="ListeParagraf"/>
        <w:numPr>
          <w:ilvl w:val="0"/>
          <w:numId w:val="7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DF6">
        <w:rPr>
          <w:rFonts w:ascii="Times New Roman" w:hAnsi="Times New Roman" w:cs="Times New Roman"/>
          <w:sz w:val="24"/>
          <w:szCs w:val="24"/>
        </w:rPr>
        <w:lastRenderedPageBreak/>
        <w:t xml:space="preserve">Firma tarafından cihazın kurulumuna müteakip </w:t>
      </w:r>
      <w:r>
        <w:rPr>
          <w:rFonts w:ascii="Times New Roman" w:hAnsi="Times New Roman" w:cs="Times New Roman"/>
          <w:sz w:val="24"/>
          <w:szCs w:val="24"/>
        </w:rPr>
        <w:t xml:space="preserve">1 iş günü 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Pr="00F00DF6">
        <w:rPr>
          <w:rFonts w:ascii="Times New Roman" w:hAnsi="Times New Roman" w:cs="Times New Roman"/>
          <w:sz w:val="24"/>
          <w:szCs w:val="24"/>
        </w:rPr>
        <w:t xml:space="preserve"> verilecektir. Cihazın kurulması ve devreye alınmasından sonra firma uzmanlarının 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>gözetiminde Kömür Laboratuvarı personeli tarafından tekrar uygulama yapılacaktır.</w:t>
      </w:r>
    </w:p>
    <w:p w14:paraId="2421CBD4" w14:textId="77777777" w:rsidR="00380C21" w:rsidRPr="00F00DF6" w:rsidRDefault="00380C21" w:rsidP="00380C21">
      <w:pPr>
        <w:pStyle w:val="ListeParagraf"/>
        <w:numPr>
          <w:ilvl w:val="0"/>
          <w:numId w:val="7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Garanti süresi içindeki arıza durumlarında firmadan uzaktan erişim yoluyla ücretsiz olarak destek talep edilebilecektir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Kömür Laboratuvarı </w:t>
      </w:r>
      <w:r>
        <w:rPr>
          <w:rFonts w:ascii="Times New Roman" w:hAnsi="Times New Roman" w:cs="Times New Roman"/>
          <w:sz w:val="24"/>
          <w:szCs w:val="24"/>
        </w:rPr>
        <w:t>personelinin ilgili firma destek personeline kolay erişimini sağlayacak şekilde iletişim bilgileri Firmaca bildirilecektir.</w:t>
      </w:r>
    </w:p>
    <w:p w14:paraId="3F953BD6" w14:textId="5BA14593" w:rsidR="00380C21" w:rsidRDefault="00380C21" w:rsidP="00380C21">
      <w:pPr>
        <w:pStyle w:val="ListeParagraf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0DF6">
        <w:rPr>
          <w:rFonts w:ascii="Times New Roman" w:hAnsi="Times New Roman" w:cs="Times New Roman"/>
          <w:sz w:val="24"/>
          <w:szCs w:val="24"/>
        </w:rPr>
        <w:t xml:space="preserve">Firma, teslimatla birlikte Türkçe kullanma kılavuzu, </w:t>
      </w:r>
      <w:proofErr w:type="gramStart"/>
      <w:r w:rsidRPr="00F00DF6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F00DF6">
        <w:rPr>
          <w:rFonts w:ascii="Times New Roman" w:hAnsi="Times New Roman" w:cs="Times New Roman"/>
          <w:sz w:val="24"/>
          <w:szCs w:val="24"/>
        </w:rPr>
        <w:t xml:space="preserve"> sertifikası, garanti belgesi ve bakım talimatı ile yedek parça kataloğu verecektir.</w:t>
      </w:r>
    </w:p>
    <w:p w14:paraId="54F6F5C3" w14:textId="104A3EAD" w:rsidR="00740C34" w:rsidRPr="00740C34" w:rsidRDefault="00740C34" w:rsidP="00740C34">
      <w:pPr>
        <w:pStyle w:val="ListeParagraf"/>
        <w:numPr>
          <w:ilvl w:val="0"/>
          <w:numId w:val="7"/>
        </w:numPr>
        <w:spacing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teslimatı sırasında, tüm validasyon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(OQPQ Testleri) çalışmaları tamamlanacaktır.</w:t>
      </w:r>
    </w:p>
    <w:p w14:paraId="5B2566F1" w14:textId="77777777" w:rsidR="00380C21" w:rsidRPr="00F00DF6" w:rsidRDefault="00380C21" w:rsidP="00380C21">
      <w:pPr>
        <w:pStyle w:val="ListeParagraf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0DF6">
        <w:rPr>
          <w:rFonts w:ascii="Times New Roman" w:hAnsi="Times New Roman" w:cs="Times New Roman"/>
          <w:sz w:val="24"/>
          <w:szCs w:val="24"/>
        </w:rPr>
        <w:t>Fatura kesim bilgileri aşağıda belirtilmiştir: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979"/>
      </w:tblGrid>
      <w:tr w:rsidR="00380C21" w:rsidRPr="00F00DF6" w14:paraId="70456723" w14:textId="77777777" w:rsidTr="00DB6A4A">
        <w:trPr>
          <w:trHeight w:val="468"/>
          <w:jc w:val="center"/>
        </w:trPr>
        <w:tc>
          <w:tcPr>
            <w:tcW w:w="5240" w:type="dxa"/>
            <w:vAlign w:val="center"/>
          </w:tcPr>
          <w:p w14:paraId="7F3F673B" w14:textId="77777777" w:rsidR="00380C21" w:rsidRPr="00F00DF6" w:rsidRDefault="00380C21" w:rsidP="00DB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F6">
              <w:rPr>
                <w:rFonts w:ascii="Times New Roman" w:hAnsi="Times New Roman" w:cs="Times New Roman"/>
                <w:sz w:val="24"/>
                <w:szCs w:val="24"/>
              </w:rPr>
              <w:t>FATURA ADRESİ</w:t>
            </w:r>
          </w:p>
        </w:tc>
        <w:tc>
          <w:tcPr>
            <w:tcW w:w="1843" w:type="dxa"/>
            <w:vAlign w:val="center"/>
          </w:tcPr>
          <w:p w14:paraId="3E684F60" w14:textId="77777777" w:rsidR="00380C21" w:rsidRPr="00F00DF6" w:rsidRDefault="00380C21" w:rsidP="00DB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6">
              <w:rPr>
                <w:rFonts w:ascii="Times New Roman" w:hAnsi="Times New Roman" w:cs="Times New Roman"/>
                <w:sz w:val="24"/>
                <w:szCs w:val="24"/>
              </w:rPr>
              <w:t>VERGİ DAİRESİ</w:t>
            </w:r>
          </w:p>
        </w:tc>
        <w:tc>
          <w:tcPr>
            <w:tcW w:w="1979" w:type="dxa"/>
            <w:vAlign w:val="center"/>
          </w:tcPr>
          <w:p w14:paraId="42B9E2FA" w14:textId="77777777" w:rsidR="00380C21" w:rsidRPr="00F00DF6" w:rsidRDefault="00380C21" w:rsidP="00DB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6">
              <w:rPr>
                <w:rFonts w:ascii="Times New Roman" w:hAnsi="Times New Roman" w:cs="Times New Roman"/>
                <w:sz w:val="24"/>
                <w:szCs w:val="24"/>
              </w:rPr>
              <w:t>VERGİ NUMARASI</w:t>
            </w:r>
          </w:p>
        </w:tc>
      </w:tr>
      <w:tr w:rsidR="00DB6A4A" w:rsidRPr="00F00DF6" w14:paraId="0CE532CF" w14:textId="77777777" w:rsidTr="00DB6A4A">
        <w:trPr>
          <w:trHeight w:val="835"/>
          <w:jc w:val="center"/>
        </w:trPr>
        <w:tc>
          <w:tcPr>
            <w:tcW w:w="5240" w:type="dxa"/>
            <w:vAlign w:val="center"/>
          </w:tcPr>
          <w:p w14:paraId="11782938" w14:textId="77777777" w:rsidR="00DB6A4A" w:rsidRPr="00DB6A4A" w:rsidRDefault="00DB6A4A" w:rsidP="00DB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4A">
              <w:rPr>
                <w:rFonts w:ascii="Times New Roman" w:hAnsi="Times New Roman" w:cs="Times New Roman"/>
                <w:sz w:val="24"/>
                <w:szCs w:val="24"/>
              </w:rPr>
              <w:t>Türkiye Taşkömürü Kurumu Genel Müdürlüğü</w:t>
            </w:r>
          </w:p>
          <w:p w14:paraId="49D201FD" w14:textId="3451FBDB" w:rsidR="00DB6A4A" w:rsidRPr="00DB6A4A" w:rsidRDefault="00DB6A4A" w:rsidP="00DB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4A">
              <w:rPr>
                <w:rFonts w:ascii="Times New Roman" w:hAnsi="Times New Roman" w:cs="Times New Roman"/>
                <w:sz w:val="24"/>
                <w:szCs w:val="24"/>
              </w:rPr>
              <w:t>Yayla Mahallesi İhsan Soyak Sokak No: 6</w:t>
            </w:r>
          </w:p>
          <w:p w14:paraId="7D277F3D" w14:textId="18A32D0A" w:rsidR="00DB6A4A" w:rsidRPr="00F00DF6" w:rsidRDefault="00DB6A4A" w:rsidP="00DB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4A">
              <w:rPr>
                <w:rFonts w:ascii="Times New Roman" w:hAnsi="Times New Roman" w:cs="Times New Roman"/>
                <w:sz w:val="24"/>
                <w:szCs w:val="24"/>
              </w:rPr>
              <w:t>67030 ZONGULDAK</w:t>
            </w:r>
          </w:p>
        </w:tc>
        <w:tc>
          <w:tcPr>
            <w:tcW w:w="1843" w:type="dxa"/>
            <w:vAlign w:val="center"/>
          </w:tcPr>
          <w:p w14:paraId="6F494137" w14:textId="15F7F75A" w:rsidR="00DB6A4A" w:rsidRPr="00F00DF6" w:rsidRDefault="00DB6A4A" w:rsidP="00DB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A">
              <w:rPr>
                <w:rFonts w:ascii="Times New Roman" w:hAnsi="Times New Roman" w:cs="Times New Roman"/>
                <w:sz w:val="24"/>
                <w:szCs w:val="24"/>
              </w:rPr>
              <w:t>KARAELMAS</w:t>
            </w:r>
          </w:p>
        </w:tc>
        <w:tc>
          <w:tcPr>
            <w:tcW w:w="1979" w:type="dxa"/>
            <w:vAlign w:val="center"/>
          </w:tcPr>
          <w:p w14:paraId="6857D722" w14:textId="3D3BA5BC" w:rsidR="00DB6A4A" w:rsidRPr="00F00DF6" w:rsidRDefault="00DB6A4A" w:rsidP="00DB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A">
              <w:rPr>
                <w:rFonts w:ascii="Times New Roman" w:hAnsi="Times New Roman" w:cs="Times New Roman"/>
                <w:sz w:val="24"/>
                <w:szCs w:val="24"/>
              </w:rPr>
              <w:t>879 003 3931</w:t>
            </w:r>
          </w:p>
        </w:tc>
      </w:tr>
    </w:tbl>
    <w:p w14:paraId="7E0C0D17" w14:textId="32C87BDC" w:rsidR="00DB6A4A" w:rsidRDefault="00DB6A4A" w:rsidP="00DB6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5A0ED9" w14:textId="2F5F31EE" w:rsidR="00380C21" w:rsidRDefault="00E74551" w:rsidP="00380C21">
      <w:pPr>
        <w:spacing w:before="240" w:after="12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380C21">
        <w:rPr>
          <w:rFonts w:ascii="Times New Roman" w:hAnsi="Times New Roman" w:cs="Times New Roman"/>
          <w:b/>
          <w:sz w:val="24"/>
          <w:szCs w:val="24"/>
        </w:rPr>
        <w:t>SİPARİŞ MİKTARI VE TESLİM SÜRESİ</w:t>
      </w:r>
    </w:p>
    <w:p w14:paraId="2DEE01F8" w14:textId="17D74EA6" w:rsidR="00380C21" w:rsidRPr="00280CA6" w:rsidRDefault="00DB6A4A" w:rsidP="00E74551">
      <w:pPr>
        <w:pStyle w:val="ListeParagraf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Firmalar tekliflerinde teslim sürelerini belirteceklerdir. Malzeme</w:t>
      </w:r>
      <w:r w:rsidR="00380C21" w:rsidRPr="00280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981">
        <w:rPr>
          <w:rFonts w:ascii="Times New Roman" w:hAnsi="Times New Roman" w:cs="Times New Roman"/>
          <w:bCs/>
          <w:sz w:val="24"/>
          <w:szCs w:val="24"/>
        </w:rPr>
        <w:t>1</w:t>
      </w:r>
      <w:r w:rsidR="006B75BA">
        <w:rPr>
          <w:rFonts w:ascii="Times New Roman" w:hAnsi="Times New Roman" w:cs="Times New Roman"/>
          <w:bCs/>
          <w:sz w:val="24"/>
          <w:szCs w:val="24"/>
        </w:rPr>
        <w:t>8</w:t>
      </w:r>
      <w:r w:rsidR="00DD6981">
        <w:rPr>
          <w:rFonts w:ascii="Times New Roman" w:hAnsi="Times New Roman" w:cs="Times New Roman"/>
          <w:bCs/>
          <w:sz w:val="24"/>
          <w:szCs w:val="24"/>
        </w:rPr>
        <w:t>0</w:t>
      </w:r>
      <w:r w:rsidR="00380C21" w:rsidRPr="00280CA6">
        <w:rPr>
          <w:rFonts w:ascii="Times New Roman" w:hAnsi="Times New Roman" w:cs="Times New Roman"/>
          <w:bCs/>
          <w:sz w:val="24"/>
          <w:szCs w:val="24"/>
        </w:rPr>
        <w:t xml:space="preserve"> takvim gün </w:t>
      </w:r>
      <w:r>
        <w:rPr>
          <w:rFonts w:ascii="Times New Roman" w:hAnsi="Times New Roman" w:cs="Times New Roman"/>
          <w:bCs/>
          <w:sz w:val="24"/>
          <w:szCs w:val="24"/>
        </w:rPr>
        <w:t>içinde teslim edilecektir.</w:t>
      </w:r>
    </w:p>
    <w:p w14:paraId="1ECE5552" w14:textId="01A8F735" w:rsidR="00380C21" w:rsidRDefault="00DB6A4A" w:rsidP="00DB6A4A">
      <w:pPr>
        <w:pStyle w:val="ListeParagraf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0267D">
        <w:rPr>
          <w:rFonts w:ascii="Times New Roman" w:hAnsi="Times New Roman" w:cs="Times New Roman"/>
          <w:bCs/>
          <w:sz w:val="24"/>
          <w:szCs w:val="24"/>
        </w:rPr>
        <w:t>Sipariş miktarı ve ihtiyaç birimi</w:t>
      </w:r>
      <w:bookmarkStart w:id="0" w:name="_GoBack"/>
      <w:bookmarkEnd w:id="0"/>
      <w:r w:rsidRPr="00DB6A4A">
        <w:rPr>
          <w:rFonts w:ascii="Times New Roman" w:hAnsi="Times New Roman" w:cs="Times New Roman"/>
          <w:bCs/>
          <w:sz w:val="24"/>
          <w:szCs w:val="24"/>
        </w:rPr>
        <w:t xml:space="preserve"> dağılımı aşağıdaki gibidir.</w:t>
      </w:r>
    </w:p>
    <w:tbl>
      <w:tblPr>
        <w:tblpPr w:leftFromText="141" w:rightFromText="141" w:vertAnchor="text" w:horzAnchor="margin" w:tblpXSpec="center" w:tblpY="-6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2127"/>
        <w:gridCol w:w="1842"/>
      </w:tblGrid>
      <w:tr w:rsidR="006B75BA" w:rsidRPr="006B75BA" w14:paraId="48FDF834" w14:textId="77777777" w:rsidTr="00185E18">
        <w:trPr>
          <w:trHeight w:val="551"/>
          <w:jc w:val="center"/>
        </w:trPr>
        <w:tc>
          <w:tcPr>
            <w:tcW w:w="675" w:type="dxa"/>
            <w:vAlign w:val="center"/>
          </w:tcPr>
          <w:p w14:paraId="67C9D153" w14:textId="77777777" w:rsidR="006B75BA" w:rsidRPr="006B75BA" w:rsidRDefault="006B75BA" w:rsidP="00D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A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4423" w:type="dxa"/>
            <w:vAlign w:val="center"/>
          </w:tcPr>
          <w:p w14:paraId="44705E07" w14:textId="77777777" w:rsidR="006B75BA" w:rsidRPr="006B75BA" w:rsidRDefault="006B75BA" w:rsidP="00DB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A">
              <w:rPr>
                <w:rFonts w:ascii="Times New Roman" w:hAnsi="Times New Roman" w:cs="Times New Roman"/>
                <w:sz w:val="24"/>
                <w:szCs w:val="24"/>
              </w:rPr>
              <w:t>Malzemenin Adı</w:t>
            </w:r>
          </w:p>
        </w:tc>
        <w:tc>
          <w:tcPr>
            <w:tcW w:w="2127" w:type="dxa"/>
            <w:vAlign w:val="center"/>
          </w:tcPr>
          <w:p w14:paraId="25D41C92" w14:textId="77777777" w:rsidR="006B75BA" w:rsidRPr="006B75BA" w:rsidRDefault="006B75BA" w:rsidP="00D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A">
              <w:rPr>
                <w:rFonts w:ascii="Times New Roman" w:hAnsi="Times New Roman" w:cs="Times New Roman"/>
                <w:sz w:val="24"/>
                <w:szCs w:val="24"/>
              </w:rPr>
              <w:t>Talep Birimi</w:t>
            </w:r>
          </w:p>
        </w:tc>
        <w:tc>
          <w:tcPr>
            <w:tcW w:w="1842" w:type="dxa"/>
            <w:vAlign w:val="center"/>
          </w:tcPr>
          <w:p w14:paraId="5558C157" w14:textId="77777777" w:rsidR="006B75BA" w:rsidRPr="006B75BA" w:rsidRDefault="006B75BA" w:rsidP="00D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A">
              <w:rPr>
                <w:rFonts w:ascii="Times New Roman" w:hAnsi="Times New Roman" w:cs="Times New Roman"/>
                <w:sz w:val="24"/>
                <w:szCs w:val="24"/>
              </w:rPr>
              <w:t>Sipariş Miktarı</w:t>
            </w:r>
            <w:r w:rsidRPr="006B7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(Adet)</w:t>
            </w:r>
          </w:p>
        </w:tc>
      </w:tr>
      <w:tr w:rsidR="006B75BA" w:rsidRPr="006B75BA" w14:paraId="1C6156EA" w14:textId="77777777" w:rsidTr="00185E18">
        <w:trPr>
          <w:trHeight w:val="560"/>
          <w:jc w:val="center"/>
        </w:trPr>
        <w:tc>
          <w:tcPr>
            <w:tcW w:w="675" w:type="dxa"/>
            <w:vAlign w:val="center"/>
          </w:tcPr>
          <w:p w14:paraId="5227B550" w14:textId="77777777" w:rsidR="006B75BA" w:rsidRPr="006B75BA" w:rsidRDefault="006B75BA" w:rsidP="00D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14:paraId="58639068" w14:textId="77777777" w:rsidR="006B75BA" w:rsidRPr="00DB6A4A" w:rsidRDefault="006B75BA" w:rsidP="00DB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A">
              <w:rPr>
                <w:rFonts w:ascii="Times New Roman" w:hAnsi="Times New Roman" w:cs="Times New Roman"/>
                <w:sz w:val="24"/>
                <w:szCs w:val="24"/>
              </w:rPr>
              <w:t xml:space="preserve">Makro </w:t>
            </w:r>
            <w:r w:rsidRPr="00DB6A4A">
              <w:rPr>
                <w:rFonts w:ascii="Times New Roman" w:hAnsi="Times New Roman" w:cs="Times New Roman"/>
                <w:sz w:val="24"/>
                <w:szCs w:val="24"/>
              </w:rPr>
              <w:t xml:space="preserve">CHNS </w:t>
            </w:r>
            <w:proofErr w:type="spellStart"/>
            <w:r w:rsidRPr="00DB6A4A">
              <w:rPr>
                <w:rFonts w:ascii="Times New Roman" w:hAnsi="Times New Roman" w:cs="Times New Roman"/>
                <w:sz w:val="24"/>
                <w:szCs w:val="24"/>
              </w:rPr>
              <w:t>Elementel</w:t>
            </w:r>
            <w:proofErr w:type="spellEnd"/>
            <w:r w:rsidRPr="00DB6A4A">
              <w:rPr>
                <w:rFonts w:ascii="Times New Roman" w:hAnsi="Times New Roman" w:cs="Times New Roman"/>
                <w:sz w:val="24"/>
                <w:szCs w:val="24"/>
              </w:rPr>
              <w:t xml:space="preserve"> Analiz Cihazı</w:t>
            </w:r>
          </w:p>
        </w:tc>
        <w:tc>
          <w:tcPr>
            <w:tcW w:w="2127" w:type="dxa"/>
            <w:vAlign w:val="center"/>
          </w:tcPr>
          <w:p w14:paraId="7EA7D785" w14:textId="2DA7684D" w:rsidR="006B75BA" w:rsidRPr="006B75BA" w:rsidRDefault="006B75BA" w:rsidP="00D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C5">
              <w:rPr>
                <w:rFonts w:ascii="Times New Roman" w:hAnsi="Times New Roman" w:cs="Times New Roman"/>
                <w:sz w:val="24"/>
                <w:szCs w:val="24"/>
              </w:rPr>
              <w:t>Test ve Ölçümleme Şube Müdürlüğü</w:t>
            </w:r>
          </w:p>
        </w:tc>
        <w:tc>
          <w:tcPr>
            <w:tcW w:w="1842" w:type="dxa"/>
            <w:vAlign w:val="center"/>
          </w:tcPr>
          <w:p w14:paraId="0803FF2F" w14:textId="77777777" w:rsidR="006B75BA" w:rsidRPr="006B75BA" w:rsidRDefault="006B75BA" w:rsidP="00D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9799A5" w14:textId="2B44217E" w:rsidR="00380C21" w:rsidRPr="00380C21" w:rsidRDefault="00380C21" w:rsidP="00DD6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0C21" w:rsidRPr="0038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804"/>
    <w:multiLevelType w:val="hybridMultilevel"/>
    <w:tmpl w:val="4656A51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B68"/>
    <w:multiLevelType w:val="hybridMultilevel"/>
    <w:tmpl w:val="7DC468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93823"/>
    <w:multiLevelType w:val="hybridMultilevel"/>
    <w:tmpl w:val="65388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62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836FF0"/>
    <w:multiLevelType w:val="multilevel"/>
    <w:tmpl w:val="A7F02154"/>
    <w:lvl w:ilvl="0">
      <w:start w:val="1"/>
      <w:numFmt w:val="ordin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191FFF"/>
    <w:multiLevelType w:val="hybridMultilevel"/>
    <w:tmpl w:val="B60A4A5E"/>
    <w:lvl w:ilvl="0" w:tplc="688C5DA6">
      <w:start w:val="1"/>
      <w:numFmt w:val="ordinal"/>
      <w:lvlText w:val="5.%1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262C4"/>
    <w:multiLevelType w:val="hybridMultilevel"/>
    <w:tmpl w:val="951CC970"/>
    <w:lvl w:ilvl="0" w:tplc="3A785E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F74D57"/>
    <w:multiLevelType w:val="hybridMultilevel"/>
    <w:tmpl w:val="6AEC6DE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5A1FB9"/>
    <w:multiLevelType w:val="hybridMultilevel"/>
    <w:tmpl w:val="4934E624"/>
    <w:lvl w:ilvl="0" w:tplc="2800EAC2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66F4"/>
    <w:multiLevelType w:val="hybridMultilevel"/>
    <w:tmpl w:val="65CCCA10"/>
    <w:lvl w:ilvl="0" w:tplc="87CC3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D566E"/>
    <w:multiLevelType w:val="hybridMultilevel"/>
    <w:tmpl w:val="1B04AB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76694"/>
    <w:multiLevelType w:val="hybridMultilevel"/>
    <w:tmpl w:val="1B1C6356"/>
    <w:lvl w:ilvl="0" w:tplc="5E2AFD8E">
      <w:start w:val="1"/>
      <w:numFmt w:val="ordinal"/>
      <w:lvlText w:val="4.%1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CB"/>
    <w:rsid w:val="00035499"/>
    <w:rsid w:val="0004418D"/>
    <w:rsid w:val="00065FE9"/>
    <w:rsid w:val="00066743"/>
    <w:rsid w:val="000750B7"/>
    <w:rsid w:val="00087098"/>
    <w:rsid w:val="0010267D"/>
    <w:rsid w:val="00104695"/>
    <w:rsid w:val="0015324A"/>
    <w:rsid w:val="00185E18"/>
    <w:rsid w:val="001866AF"/>
    <w:rsid w:val="00187249"/>
    <w:rsid w:val="001B74A5"/>
    <w:rsid w:val="001E0890"/>
    <w:rsid w:val="001E2284"/>
    <w:rsid w:val="002019C5"/>
    <w:rsid w:val="00207DF9"/>
    <w:rsid w:val="0026186D"/>
    <w:rsid w:val="002A1E8F"/>
    <w:rsid w:val="002C2D99"/>
    <w:rsid w:val="002D009B"/>
    <w:rsid w:val="003325C5"/>
    <w:rsid w:val="00362F77"/>
    <w:rsid w:val="00380C21"/>
    <w:rsid w:val="00381B88"/>
    <w:rsid w:val="00386B15"/>
    <w:rsid w:val="00394243"/>
    <w:rsid w:val="003C78D7"/>
    <w:rsid w:val="003E16CF"/>
    <w:rsid w:val="003F0754"/>
    <w:rsid w:val="003F3F4B"/>
    <w:rsid w:val="00421062"/>
    <w:rsid w:val="00425796"/>
    <w:rsid w:val="004D55CB"/>
    <w:rsid w:val="00514C8F"/>
    <w:rsid w:val="0055111F"/>
    <w:rsid w:val="005572E2"/>
    <w:rsid w:val="005648AB"/>
    <w:rsid w:val="00565C70"/>
    <w:rsid w:val="005702E3"/>
    <w:rsid w:val="005F22FB"/>
    <w:rsid w:val="00610561"/>
    <w:rsid w:val="00631B02"/>
    <w:rsid w:val="006A5236"/>
    <w:rsid w:val="006B75BA"/>
    <w:rsid w:val="006F487E"/>
    <w:rsid w:val="00712A5B"/>
    <w:rsid w:val="00734DCB"/>
    <w:rsid w:val="00740C34"/>
    <w:rsid w:val="00772E53"/>
    <w:rsid w:val="007855C9"/>
    <w:rsid w:val="008113FA"/>
    <w:rsid w:val="008512D3"/>
    <w:rsid w:val="00854C0C"/>
    <w:rsid w:val="008675E0"/>
    <w:rsid w:val="00880284"/>
    <w:rsid w:val="008A364A"/>
    <w:rsid w:val="00A367A5"/>
    <w:rsid w:val="00A5590B"/>
    <w:rsid w:val="00AC71D6"/>
    <w:rsid w:val="00AF6ABE"/>
    <w:rsid w:val="00B663EA"/>
    <w:rsid w:val="00B9162D"/>
    <w:rsid w:val="00B92B94"/>
    <w:rsid w:val="00BE125D"/>
    <w:rsid w:val="00BF283C"/>
    <w:rsid w:val="00C131C3"/>
    <w:rsid w:val="00C3609E"/>
    <w:rsid w:val="00C627A3"/>
    <w:rsid w:val="00C9453A"/>
    <w:rsid w:val="00CC6171"/>
    <w:rsid w:val="00CC6F6F"/>
    <w:rsid w:val="00CE38D8"/>
    <w:rsid w:val="00D51447"/>
    <w:rsid w:val="00D62A83"/>
    <w:rsid w:val="00D72450"/>
    <w:rsid w:val="00D75890"/>
    <w:rsid w:val="00DA03CF"/>
    <w:rsid w:val="00DA7AB9"/>
    <w:rsid w:val="00DB6A4A"/>
    <w:rsid w:val="00DD6981"/>
    <w:rsid w:val="00E32763"/>
    <w:rsid w:val="00E74551"/>
    <w:rsid w:val="00E93969"/>
    <w:rsid w:val="00EA27D4"/>
    <w:rsid w:val="00EE0938"/>
    <w:rsid w:val="00F11E5A"/>
    <w:rsid w:val="00F57EFF"/>
    <w:rsid w:val="00F66856"/>
    <w:rsid w:val="00F70458"/>
    <w:rsid w:val="00FB45EF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F7B8"/>
  <w15:docId w15:val="{28E950F3-586F-4DC7-9FBD-2D1A76B7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2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55C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325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oKlavuzu">
    <w:name w:val="Table Grid"/>
    <w:basedOn w:val="NormalTablo"/>
    <w:uiPriority w:val="59"/>
    <w:rsid w:val="003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4E19-FB9C-48C5-9D99-7821D3B0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 Bayrak</dc:creator>
  <cp:lastModifiedBy>Yücel Aydın</cp:lastModifiedBy>
  <cp:revision>11</cp:revision>
  <dcterms:created xsi:type="dcterms:W3CDTF">2024-04-01T07:06:00Z</dcterms:created>
  <dcterms:modified xsi:type="dcterms:W3CDTF">2024-04-04T11:15:00Z</dcterms:modified>
</cp:coreProperties>
</file>