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22" w:rsidRPr="00274489" w:rsidRDefault="00C33F43" w:rsidP="00FB740B">
      <w:pPr>
        <w:jc w:val="center"/>
        <w:rPr>
          <w:b/>
        </w:rPr>
      </w:pPr>
      <w:r>
        <w:rPr>
          <w:b/>
        </w:rPr>
        <w:t>202</w:t>
      </w:r>
      <w:r w:rsidR="00C42784">
        <w:rPr>
          <w:b/>
        </w:rPr>
        <w:t>3</w:t>
      </w:r>
      <w:r w:rsidR="00A77722" w:rsidRPr="00274489">
        <w:rPr>
          <w:b/>
        </w:rPr>
        <w:t xml:space="preserve"> YILI</w:t>
      </w:r>
    </w:p>
    <w:p w:rsidR="00A77722" w:rsidRPr="00274489" w:rsidRDefault="00E75F4E" w:rsidP="00FB740B">
      <w:pPr>
        <w:jc w:val="center"/>
        <w:rPr>
          <w:b/>
        </w:rPr>
      </w:pPr>
      <w:r w:rsidRPr="00274489">
        <w:rPr>
          <w:b/>
        </w:rPr>
        <w:t xml:space="preserve">KONVEYÖR OLUĞU </w:t>
      </w:r>
      <w:r w:rsidR="00B3238D" w:rsidRPr="00274489">
        <w:rPr>
          <w:b/>
        </w:rPr>
        <w:t>TAMİRİ</w:t>
      </w:r>
    </w:p>
    <w:p w:rsidR="00A77722" w:rsidRPr="00274489" w:rsidRDefault="00A77722" w:rsidP="00FB740B">
      <w:pPr>
        <w:jc w:val="center"/>
        <w:rPr>
          <w:b/>
        </w:rPr>
      </w:pPr>
      <w:r w:rsidRPr="00274489">
        <w:rPr>
          <w:b/>
        </w:rPr>
        <w:t>TEKNİK ŞARTNAME</w:t>
      </w:r>
      <w:r w:rsidR="00FB2767" w:rsidRPr="00274489">
        <w:rPr>
          <w:b/>
        </w:rPr>
        <w:t>Sİ</w:t>
      </w:r>
    </w:p>
    <w:p w:rsidR="009C0E88" w:rsidRPr="00274489" w:rsidRDefault="009C0E88" w:rsidP="00C7108A">
      <w:r w:rsidRPr="00274489">
        <w:t xml:space="preserve">                                                                                                                                                                          </w:t>
      </w:r>
    </w:p>
    <w:p w:rsidR="00014E6B" w:rsidRDefault="00E75F4E" w:rsidP="00C7108A">
      <w:pPr>
        <w:ind w:left="284"/>
        <w:rPr>
          <w:b/>
        </w:rPr>
      </w:pPr>
      <w:r w:rsidRPr="00274489">
        <w:rPr>
          <w:b/>
        </w:rPr>
        <w:t xml:space="preserve">1- </w:t>
      </w:r>
      <w:r w:rsidR="00A77722" w:rsidRPr="00274489">
        <w:rPr>
          <w:b/>
        </w:rPr>
        <w:t>AMAÇ</w:t>
      </w:r>
    </w:p>
    <w:p w:rsidR="00742ACC" w:rsidRPr="00274489" w:rsidRDefault="00A77722" w:rsidP="00C7108A">
      <w:pPr>
        <w:ind w:left="284"/>
      </w:pPr>
      <w:r w:rsidRPr="00274489">
        <w:t xml:space="preserve">TTK </w:t>
      </w:r>
      <w:r w:rsidR="00FB2767" w:rsidRPr="00274489">
        <w:t>Üzülmez Taşkömürü İşletme Müe</w:t>
      </w:r>
      <w:r w:rsidR="00B52577" w:rsidRPr="00274489">
        <w:t>ssesesi ihtiyacı olarak kömür üretiminde</w:t>
      </w:r>
      <w:r w:rsidR="00E75F4E" w:rsidRPr="00274489">
        <w:t xml:space="preserve"> </w:t>
      </w:r>
      <w:r w:rsidR="00B52577" w:rsidRPr="00274489">
        <w:t xml:space="preserve">kullanılmak üzere </w:t>
      </w:r>
      <w:r w:rsidR="00B11B44">
        <w:t>10</w:t>
      </w:r>
      <w:r w:rsidR="002543FE">
        <w:t>00</w:t>
      </w:r>
      <w:r w:rsidR="00B52577" w:rsidRPr="00274489">
        <w:t xml:space="preserve"> </w:t>
      </w:r>
      <w:r w:rsidR="003335E8" w:rsidRPr="00274489">
        <w:t xml:space="preserve">adet </w:t>
      </w:r>
      <w:r w:rsidR="005C2A48" w:rsidRPr="00274489">
        <w:t xml:space="preserve">kullanım sonucu aşınmış </w:t>
      </w:r>
      <w:r w:rsidR="009A779E" w:rsidRPr="00274489">
        <w:t xml:space="preserve">döküm </w:t>
      </w:r>
      <w:r w:rsidR="00D31853" w:rsidRPr="00274489">
        <w:t>k</w:t>
      </w:r>
      <w:r w:rsidR="00553DC4" w:rsidRPr="00274489">
        <w:t>ayıtlı</w:t>
      </w:r>
      <w:r w:rsidR="009A779E" w:rsidRPr="00274489">
        <w:t xml:space="preserve"> çift zincirli k</w:t>
      </w:r>
      <w:r w:rsidR="00B52577" w:rsidRPr="00274489">
        <w:t>onveyör</w:t>
      </w:r>
      <w:r w:rsidR="003335E8" w:rsidRPr="00274489">
        <w:t xml:space="preserve"> </w:t>
      </w:r>
      <w:r w:rsidR="009A779E" w:rsidRPr="00274489">
        <w:t>o</w:t>
      </w:r>
      <w:r w:rsidR="003335E8" w:rsidRPr="00274489">
        <w:t>luğu tamiri yaptırılacaktır.</w:t>
      </w:r>
      <w:r w:rsidRPr="00274489">
        <w:t xml:space="preserve"> </w:t>
      </w:r>
      <w:r w:rsidR="00FB2767" w:rsidRPr="00274489">
        <w:t xml:space="preserve"> </w:t>
      </w:r>
      <w:r w:rsidR="00E75F4E" w:rsidRPr="00274489">
        <w:t xml:space="preserve">           </w:t>
      </w:r>
    </w:p>
    <w:p w:rsidR="00347837" w:rsidRPr="00274489" w:rsidRDefault="003C0A4C" w:rsidP="00C7108A">
      <w:pPr>
        <w:ind w:left="0"/>
      </w:pPr>
      <w:r w:rsidRPr="00274489">
        <w:t xml:space="preserve">  </w:t>
      </w:r>
    </w:p>
    <w:p w:rsidR="000B0CFC" w:rsidRPr="00274489" w:rsidRDefault="000F0133" w:rsidP="00CB2A6C">
      <w:pPr>
        <w:ind w:left="0"/>
        <w:rPr>
          <w:b/>
        </w:rPr>
      </w:pPr>
      <w:r w:rsidRPr="00274489">
        <w:t xml:space="preserve">   </w:t>
      </w:r>
      <w:r w:rsidR="00E75F4E" w:rsidRPr="00274489">
        <w:t xml:space="preserve"> </w:t>
      </w:r>
      <w:r w:rsidR="009C0E88" w:rsidRPr="00274489">
        <w:rPr>
          <w:b/>
        </w:rPr>
        <w:t>2-</w:t>
      </w:r>
      <w:r w:rsidR="00A77722" w:rsidRPr="00274489">
        <w:t xml:space="preserve"> </w:t>
      </w:r>
      <w:r w:rsidR="00A77722" w:rsidRPr="00274489">
        <w:rPr>
          <w:b/>
        </w:rPr>
        <w:t>FİRMACA Y</w:t>
      </w:r>
      <w:r w:rsidR="001000F7">
        <w:rPr>
          <w:b/>
        </w:rPr>
        <w:t>APILACAK İŞLER</w:t>
      </w:r>
    </w:p>
    <w:p w:rsidR="00A77722" w:rsidRPr="00274489" w:rsidRDefault="00A77722" w:rsidP="00C7108A">
      <w:pPr>
        <w:ind w:left="284"/>
      </w:pPr>
      <w:r w:rsidRPr="00274489">
        <w:rPr>
          <w:b/>
        </w:rPr>
        <w:t>2.1</w:t>
      </w:r>
      <w:r w:rsidRPr="00274489">
        <w:t xml:space="preserve">- </w:t>
      </w:r>
      <w:r w:rsidR="001000F7">
        <w:t>Aşınmış olan</w:t>
      </w:r>
      <w:r w:rsidR="00274009" w:rsidRPr="00274489">
        <w:t xml:space="preserve"> </w:t>
      </w:r>
      <w:r w:rsidR="00E75F4E" w:rsidRPr="00274489">
        <w:rPr>
          <w:b/>
        </w:rPr>
        <w:t>ÜM-505</w:t>
      </w:r>
      <w:r w:rsidR="001000F7">
        <w:rPr>
          <w:b/>
        </w:rPr>
        <w:t>-06</w:t>
      </w:r>
      <w:r w:rsidR="003335E8" w:rsidRPr="00274489">
        <w:rPr>
          <w:b/>
        </w:rPr>
        <w:t xml:space="preserve"> </w:t>
      </w:r>
      <w:r w:rsidR="0036769D" w:rsidRPr="00274489">
        <w:t xml:space="preserve">resim </w:t>
      </w:r>
      <w:proofErr w:type="spellStart"/>
      <w:r w:rsidR="0036769D" w:rsidRPr="00274489">
        <w:t>no’lu</w:t>
      </w:r>
      <w:proofErr w:type="spellEnd"/>
      <w:r w:rsidR="0036769D" w:rsidRPr="00274489">
        <w:t xml:space="preserve"> taban sacı</w:t>
      </w:r>
      <w:r w:rsidR="00274009" w:rsidRPr="00274489">
        <w:t>;</w:t>
      </w:r>
      <w:r w:rsidR="003C0A4C" w:rsidRPr="00274489">
        <w:t xml:space="preserve"> </w:t>
      </w:r>
      <w:r w:rsidR="00274009" w:rsidRPr="00274489">
        <w:t xml:space="preserve"> </w:t>
      </w:r>
      <w:r w:rsidR="00274009" w:rsidRPr="00274489">
        <w:rPr>
          <w:b/>
        </w:rPr>
        <w:t>ÜM-505</w:t>
      </w:r>
      <w:r w:rsidR="00274009" w:rsidRPr="00274489">
        <w:t xml:space="preserve"> resim </w:t>
      </w:r>
      <w:proofErr w:type="spellStart"/>
      <w:r w:rsidR="00274009" w:rsidRPr="00274489">
        <w:t>no</w:t>
      </w:r>
      <w:r w:rsidR="003C0A4C" w:rsidRPr="00274489">
        <w:t>’</w:t>
      </w:r>
      <w:r w:rsidR="00274009" w:rsidRPr="00274489">
        <w:t>lu</w:t>
      </w:r>
      <w:proofErr w:type="spellEnd"/>
      <w:r w:rsidR="00274009" w:rsidRPr="00274489">
        <w:t xml:space="preserve"> kul</w:t>
      </w:r>
      <w:r w:rsidR="001000F7">
        <w:t>lanılmış olan konveyör oluğunun</w:t>
      </w:r>
      <w:r w:rsidR="0036769D" w:rsidRPr="00274489">
        <w:t xml:space="preserve"> her iki t</w:t>
      </w:r>
      <w:r w:rsidR="00274009" w:rsidRPr="00274489">
        <w:t xml:space="preserve">arafındaki döküm </w:t>
      </w:r>
      <w:proofErr w:type="spellStart"/>
      <w:r w:rsidR="00274009" w:rsidRPr="00274489">
        <w:t>ome</w:t>
      </w:r>
      <w:r w:rsidR="001000F7">
        <w:t>ga</w:t>
      </w:r>
      <w:proofErr w:type="spellEnd"/>
      <w:r w:rsidR="001000F7">
        <w:t xml:space="preserve"> kayıt </w:t>
      </w:r>
      <w:proofErr w:type="gramStart"/>
      <w:r w:rsidR="001000F7">
        <w:t>profillerindeki</w:t>
      </w:r>
      <w:proofErr w:type="gramEnd"/>
      <w:r w:rsidR="001000F7">
        <w:t xml:space="preserve"> kaynak </w:t>
      </w:r>
      <w:r w:rsidR="00274009" w:rsidRPr="00274489">
        <w:t>yerlerinden</w:t>
      </w:r>
      <w:r w:rsidR="0036769D" w:rsidRPr="00274489">
        <w:t xml:space="preserve"> hasar vermeden, temiz bir y</w:t>
      </w:r>
      <w:r w:rsidR="00274009" w:rsidRPr="00274489">
        <w:t>üzey olacak şekilde çıkartılacaktır.</w:t>
      </w:r>
      <w:r w:rsidR="0036769D" w:rsidRPr="00274489">
        <w:t xml:space="preserve"> </w:t>
      </w:r>
    </w:p>
    <w:p w:rsidR="003C0A4C" w:rsidRPr="00274489" w:rsidRDefault="00A77722" w:rsidP="00C7108A">
      <w:pPr>
        <w:ind w:left="284"/>
      </w:pPr>
      <w:r w:rsidRPr="00274489">
        <w:rPr>
          <w:b/>
        </w:rPr>
        <w:t>2.2</w:t>
      </w:r>
      <w:r w:rsidR="003B3264">
        <w:t>-</w:t>
      </w:r>
      <w:r w:rsidR="009C4A09" w:rsidRPr="00274489">
        <w:t>Tamiratta</w:t>
      </w:r>
      <w:r w:rsidR="00AB38E4" w:rsidRPr="00274489">
        <w:t xml:space="preserve"> kullanılacak</w:t>
      </w:r>
      <w:r w:rsidR="00553DC4" w:rsidRPr="00274489">
        <w:t xml:space="preserve"> yeni </w:t>
      </w:r>
      <w:r w:rsidR="00AB38E4" w:rsidRPr="00274489">
        <w:t>taban sacı</w:t>
      </w:r>
      <w:r w:rsidR="00793D4D" w:rsidRPr="00274489">
        <w:t xml:space="preserve"> </w:t>
      </w:r>
      <w:r w:rsidR="0036769D" w:rsidRPr="00274489">
        <w:rPr>
          <w:b/>
        </w:rPr>
        <w:t>ÜM-505-06</w:t>
      </w:r>
      <w:r w:rsidR="0036769D" w:rsidRPr="00274489">
        <w:t xml:space="preserve"> </w:t>
      </w:r>
      <w:r w:rsidR="00793D4D" w:rsidRPr="00274489">
        <w:t xml:space="preserve">ve </w:t>
      </w:r>
      <w:r w:rsidR="00793D4D" w:rsidRPr="00274489">
        <w:rPr>
          <w:b/>
        </w:rPr>
        <w:t>ÜM-505-07</w:t>
      </w:r>
      <w:r w:rsidR="003C0A4C" w:rsidRPr="00274489">
        <w:rPr>
          <w:b/>
        </w:rPr>
        <w:t xml:space="preserve"> </w:t>
      </w:r>
      <w:proofErr w:type="spellStart"/>
      <w:r w:rsidR="00AB38E4" w:rsidRPr="00274489">
        <w:t>no’lu</w:t>
      </w:r>
      <w:proofErr w:type="spellEnd"/>
      <w:r w:rsidR="00AB38E4" w:rsidRPr="00274489">
        <w:t xml:space="preserve"> resim</w:t>
      </w:r>
      <w:r w:rsidR="00793D4D" w:rsidRPr="00274489">
        <w:t>ler</w:t>
      </w:r>
      <w:r w:rsidR="00AB38E4" w:rsidRPr="00274489">
        <w:t xml:space="preserve">de belirtilen </w:t>
      </w:r>
      <w:r w:rsidR="00793D4D" w:rsidRPr="00274489">
        <w:t xml:space="preserve">şekil ve </w:t>
      </w:r>
      <w:r w:rsidR="00274489" w:rsidRPr="00274489">
        <w:t>ölç</w:t>
      </w:r>
      <w:r w:rsidR="006D7F40">
        <w:t>ü</w:t>
      </w:r>
      <w:r w:rsidR="001000F7">
        <w:t>ler</w:t>
      </w:r>
      <w:r w:rsidR="006D7F40">
        <w:t>de 5 mm kalınlığında</w:t>
      </w:r>
      <w:r w:rsidR="001000F7">
        <w:t>,</w:t>
      </w:r>
      <w:r w:rsidR="006D7F40">
        <w:t xml:space="preserve"> sertliği </w:t>
      </w:r>
      <w:proofErr w:type="spellStart"/>
      <w:r w:rsidR="00A3059B">
        <w:t>Hardox</w:t>
      </w:r>
      <w:proofErr w:type="spellEnd"/>
      <w:r w:rsidR="00A3059B">
        <w:t xml:space="preserve"> 450 kalite (sertlik 425÷475 HBW) veya dengi kalitedeki </w:t>
      </w:r>
      <w:r w:rsidR="00D50990">
        <w:t xml:space="preserve">saçtan </w:t>
      </w:r>
      <w:r w:rsidR="00D50990" w:rsidRPr="00274489">
        <w:t>imal</w:t>
      </w:r>
      <w:r w:rsidR="003B3264">
        <w:t xml:space="preserve"> edilecektir</w:t>
      </w:r>
      <w:r w:rsidR="00274489" w:rsidRPr="00274489">
        <w:t>.</w:t>
      </w:r>
      <w:r w:rsidR="00793D4D" w:rsidRPr="00274489">
        <w:t xml:space="preserve"> </w:t>
      </w:r>
      <w:r w:rsidR="002E75C8" w:rsidRPr="00274489">
        <w:t>Tam</w:t>
      </w:r>
      <w:r w:rsidR="002E75C8">
        <w:t xml:space="preserve">iri yapılacak konveyör olukların taban saçları değişecektir. </w:t>
      </w:r>
      <w:r w:rsidR="00793D4D" w:rsidRPr="00274489">
        <w:t>Tamiratta kaynakla eklenmiş sac kullanılmayacaktır.</w:t>
      </w:r>
      <w:r w:rsidR="004A10D8" w:rsidRPr="00274489">
        <w:t xml:space="preserve"> </w:t>
      </w:r>
    </w:p>
    <w:p w:rsidR="003C0A4C" w:rsidRPr="009C41B4" w:rsidRDefault="00793D4D" w:rsidP="00C7108A">
      <w:pPr>
        <w:pStyle w:val="GvdeMetniGirintisi"/>
        <w:ind w:left="284"/>
        <w:rPr>
          <w:sz w:val="24"/>
        </w:rPr>
      </w:pPr>
      <w:r w:rsidRPr="009C41B4">
        <w:rPr>
          <w:b/>
          <w:sz w:val="24"/>
        </w:rPr>
        <w:t>2.3</w:t>
      </w:r>
      <w:r w:rsidRPr="009C41B4">
        <w:rPr>
          <w:sz w:val="24"/>
        </w:rPr>
        <w:t>-</w:t>
      </w:r>
      <w:r w:rsidR="009C41B4">
        <w:rPr>
          <w:sz w:val="24"/>
        </w:rPr>
        <w:t xml:space="preserve"> </w:t>
      </w:r>
      <w:r w:rsidRPr="009C41B4">
        <w:rPr>
          <w:sz w:val="24"/>
        </w:rPr>
        <w:t xml:space="preserve">Alttan ve üstten aşınmış olan döküm </w:t>
      </w:r>
      <w:proofErr w:type="spellStart"/>
      <w:r w:rsidR="00D86546" w:rsidRPr="009C41B4">
        <w:rPr>
          <w:sz w:val="24"/>
        </w:rPr>
        <w:t>omega</w:t>
      </w:r>
      <w:proofErr w:type="spellEnd"/>
      <w:r w:rsidR="00D86546" w:rsidRPr="009C41B4">
        <w:rPr>
          <w:sz w:val="24"/>
        </w:rPr>
        <w:t xml:space="preserve"> kayıtların</w:t>
      </w:r>
      <w:r w:rsidR="000C79A7">
        <w:rPr>
          <w:sz w:val="24"/>
        </w:rPr>
        <w:t xml:space="preserve"> </w:t>
      </w:r>
      <w:r w:rsidR="000C79A7" w:rsidRPr="000C79A7">
        <w:rPr>
          <w:b/>
          <w:sz w:val="24"/>
        </w:rPr>
        <w:t xml:space="preserve">ÜM-505-03 </w:t>
      </w:r>
      <w:r w:rsidR="00D86546" w:rsidRPr="000C79A7">
        <w:rPr>
          <w:sz w:val="24"/>
        </w:rPr>
        <w:t>her</w:t>
      </w:r>
      <w:r w:rsidR="00D86546" w:rsidRPr="009C41B4">
        <w:rPr>
          <w:sz w:val="24"/>
        </w:rPr>
        <w:t xml:space="preserve"> iki ucundaki iç</w:t>
      </w:r>
      <w:r w:rsidRPr="009C41B4">
        <w:rPr>
          <w:sz w:val="24"/>
        </w:rPr>
        <w:t xml:space="preserve"> </w:t>
      </w:r>
      <w:r w:rsidR="00D86546" w:rsidRPr="009C41B4">
        <w:rPr>
          <w:sz w:val="24"/>
        </w:rPr>
        <w:t xml:space="preserve">yüzey kenarlarına 2.2 maddesinde belirtilen çelik malzemeye uygun bazik tip kaynak elektrotu veya bazik özlü kaynak teli </w:t>
      </w:r>
      <w:r w:rsidRPr="009C41B4">
        <w:rPr>
          <w:sz w:val="24"/>
        </w:rPr>
        <w:t xml:space="preserve">ile dolgu yapılacak ve </w:t>
      </w:r>
      <w:r w:rsidR="00D86546" w:rsidRPr="009C41B4">
        <w:rPr>
          <w:sz w:val="24"/>
        </w:rPr>
        <w:t xml:space="preserve">kaynak </w:t>
      </w:r>
      <w:r w:rsidRPr="009C41B4">
        <w:rPr>
          <w:sz w:val="24"/>
        </w:rPr>
        <w:t>yüzeyler</w:t>
      </w:r>
      <w:r w:rsidR="00D86546" w:rsidRPr="009C41B4">
        <w:rPr>
          <w:sz w:val="24"/>
        </w:rPr>
        <w:t xml:space="preserve">i </w:t>
      </w:r>
      <w:r w:rsidRPr="009C41B4">
        <w:rPr>
          <w:sz w:val="24"/>
        </w:rPr>
        <w:t xml:space="preserve">temizlenecektir. Dolgu ile ölçüsüne gelemeyecek kadar aşınan kısımlar </w:t>
      </w:r>
      <w:r w:rsidR="007763B7" w:rsidRPr="009C41B4">
        <w:rPr>
          <w:sz w:val="24"/>
        </w:rPr>
        <w:t xml:space="preserve">ise </w:t>
      </w:r>
      <w:r w:rsidRPr="009C41B4">
        <w:rPr>
          <w:sz w:val="24"/>
        </w:rPr>
        <w:t xml:space="preserve">düzgün ve temiz bir şekilde </w:t>
      </w:r>
      <w:r w:rsidR="00044D42" w:rsidRPr="009C41B4">
        <w:rPr>
          <w:sz w:val="24"/>
        </w:rPr>
        <w:t xml:space="preserve">10-15 cm boyunda kesilerek </w:t>
      </w:r>
      <w:r w:rsidRPr="009C41B4">
        <w:rPr>
          <w:sz w:val="24"/>
        </w:rPr>
        <w:t xml:space="preserve">yerinden çıkartılarak </w:t>
      </w:r>
      <w:r w:rsidR="00044D42" w:rsidRPr="009C41B4">
        <w:rPr>
          <w:sz w:val="24"/>
        </w:rPr>
        <w:t xml:space="preserve">ve buraya 2.2 maddesinde belirtilen </w:t>
      </w:r>
      <w:r w:rsidRPr="009C41B4">
        <w:rPr>
          <w:sz w:val="24"/>
        </w:rPr>
        <w:t>10 mm kalınlığındaki</w:t>
      </w:r>
      <w:r w:rsidR="0055170C">
        <w:rPr>
          <w:sz w:val="24"/>
        </w:rPr>
        <w:t xml:space="preserve"> </w:t>
      </w:r>
      <w:proofErr w:type="spellStart"/>
      <w:r w:rsidR="0055170C">
        <w:rPr>
          <w:sz w:val="24"/>
        </w:rPr>
        <w:t>St</w:t>
      </w:r>
      <w:proofErr w:type="spellEnd"/>
      <w:r w:rsidR="0055170C">
        <w:rPr>
          <w:sz w:val="24"/>
        </w:rPr>
        <w:t xml:space="preserve"> 52-3</w:t>
      </w:r>
      <w:r w:rsidRPr="009C41B4">
        <w:rPr>
          <w:sz w:val="24"/>
        </w:rPr>
        <w:t xml:space="preserve"> </w:t>
      </w:r>
      <w:r w:rsidR="00044D42" w:rsidRPr="009C41B4">
        <w:rPr>
          <w:sz w:val="24"/>
        </w:rPr>
        <w:t>çelik</w:t>
      </w:r>
      <w:r w:rsidRPr="009C41B4">
        <w:rPr>
          <w:sz w:val="24"/>
        </w:rPr>
        <w:t xml:space="preserve"> malzemeden yeni kayıt yapılarak </w:t>
      </w:r>
      <w:r w:rsidR="00044D42" w:rsidRPr="009C41B4">
        <w:rPr>
          <w:sz w:val="24"/>
        </w:rPr>
        <w:t xml:space="preserve">yerine </w:t>
      </w:r>
      <w:r w:rsidRPr="009C41B4">
        <w:rPr>
          <w:sz w:val="24"/>
        </w:rPr>
        <w:t>kaynatılacak ve kaynak yüzeyleri temizlenecektir.</w:t>
      </w:r>
    </w:p>
    <w:p w:rsidR="00A77722" w:rsidRPr="00274489" w:rsidRDefault="00A77722" w:rsidP="00C7108A">
      <w:pPr>
        <w:ind w:left="284"/>
      </w:pPr>
      <w:r w:rsidRPr="00274489">
        <w:rPr>
          <w:b/>
        </w:rPr>
        <w:t>2.</w:t>
      </w:r>
      <w:r w:rsidR="00793D4D" w:rsidRPr="00274489">
        <w:rPr>
          <w:b/>
        </w:rPr>
        <w:t>4</w:t>
      </w:r>
      <w:r w:rsidRPr="00274489">
        <w:t>-</w:t>
      </w:r>
      <w:r w:rsidR="00553DC4" w:rsidRPr="00274489">
        <w:t>Taban sacları</w:t>
      </w:r>
      <w:r w:rsidR="0055170C">
        <w:t xml:space="preserve"> </w:t>
      </w:r>
      <w:r w:rsidR="00793D4D" w:rsidRPr="00274489">
        <w:t xml:space="preserve"> </w:t>
      </w:r>
      <w:r w:rsidR="00793D4D" w:rsidRPr="00274489">
        <w:rPr>
          <w:b/>
        </w:rPr>
        <w:t>ÜM-505</w:t>
      </w:r>
      <w:r w:rsidR="00793D4D" w:rsidRPr="00274489">
        <w:t xml:space="preserve"> </w:t>
      </w:r>
      <w:proofErr w:type="spellStart"/>
      <w:r w:rsidR="00793D4D" w:rsidRPr="00274489">
        <w:t>no’lu</w:t>
      </w:r>
      <w:proofErr w:type="spellEnd"/>
      <w:r w:rsidR="00793D4D" w:rsidRPr="00274489">
        <w:t xml:space="preserve"> resimdeki gibi sağ ve sol </w:t>
      </w:r>
      <w:r w:rsidR="00553DC4" w:rsidRPr="00274489">
        <w:t>döküm kayıtlara</w:t>
      </w:r>
      <w:r w:rsidR="006C5CD2" w:rsidRPr="00274489">
        <w:t xml:space="preserve"> baş</w:t>
      </w:r>
      <w:r w:rsidR="00793D4D" w:rsidRPr="00274489">
        <w:t>, orta</w:t>
      </w:r>
      <w:r w:rsidR="006C5CD2" w:rsidRPr="00274489">
        <w:t xml:space="preserve"> ve sonlardan</w:t>
      </w:r>
      <w:r w:rsidR="00793D4D" w:rsidRPr="00274489">
        <w:t xml:space="preserve"> olmak üzere</w:t>
      </w:r>
      <w:r w:rsidR="006C5CD2" w:rsidRPr="00274489">
        <w:t xml:space="preserve"> 2</w:t>
      </w:r>
      <w:r w:rsidR="00793D4D" w:rsidRPr="00274489">
        <w:t>5</w:t>
      </w:r>
      <w:r w:rsidR="006C5CD2" w:rsidRPr="00274489">
        <w:t xml:space="preserve">0 mm boyda alt ve üstten kaynatılacaktır. </w:t>
      </w:r>
    </w:p>
    <w:p w:rsidR="00793D4D" w:rsidRPr="00274489" w:rsidRDefault="00793D4D" w:rsidP="00C7108A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2.5</w:t>
      </w:r>
      <w:r w:rsidRPr="00274489">
        <w:rPr>
          <w:sz w:val="24"/>
        </w:rPr>
        <w:t xml:space="preserve">- </w:t>
      </w:r>
      <w:r w:rsidRPr="00274489">
        <w:rPr>
          <w:b/>
          <w:sz w:val="24"/>
        </w:rPr>
        <w:t>ÜM-505-07</w:t>
      </w:r>
      <w:r w:rsidRPr="00274489">
        <w:rPr>
          <w:sz w:val="24"/>
        </w:rPr>
        <w:t xml:space="preserve"> resim n</w:t>
      </w:r>
      <w:r w:rsidR="009A779E" w:rsidRPr="00274489">
        <w:rPr>
          <w:sz w:val="24"/>
        </w:rPr>
        <w:t>u</w:t>
      </w:r>
      <w:r w:rsidRPr="00274489">
        <w:rPr>
          <w:sz w:val="24"/>
        </w:rPr>
        <w:t>maralı taban oturma sacı taban sacına sadece alttan sürekli boydan boya ( kesiksiz) kaynatılacak ve üstten taban sacına kaynatı</w:t>
      </w:r>
      <w:r w:rsidR="009A779E" w:rsidRPr="00274489">
        <w:rPr>
          <w:sz w:val="24"/>
        </w:rPr>
        <w:t>l</w:t>
      </w:r>
      <w:r w:rsidRPr="00274489">
        <w:rPr>
          <w:sz w:val="24"/>
        </w:rPr>
        <w:t>mayacaktır.</w:t>
      </w:r>
    </w:p>
    <w:p w:rsidR="00793D4D" w:rsidRPr="00274489" w:rsidRDefault="00793D4D" w:rsidP="00C7108A">
      <w:pPr>
        <w:pStyle w:val="GvdeMetniGirintisi"/>
        <w:ind w:left="284"/>
        <w:rPr>
          <w:b/>
          <w:sz w:val="24"/>
        </w:rPr>
      </w:pPr>
      <w:r w:rsidRPr="00274489">
        <w:rPr>
          <w:b/>
          <w:sz w:val="24"/>
        </w:rPr>
        <w:t>2.6</w:t>
      </w:r>
      <w:r w:rsidRPr="00274489">
        <w:rPr>
          <w:sz w:val="24"/>
        </w:rPr>
        <w:t xml:space="preserve">-Tamiratı tamamlanmış konveyör oluğunun toleransları </w:t>
      </w:r>
      <w:r w:rsidRPr="00274489">
        <w:rPr>
          <w:b/>
          <w:sz w:val="24"/>
        </w:rPr>
        <w:t>ÜM-505</w:t>
      </w:r>
      <w:r w:rsidRPr="00274489">
        <w:rPr>
          <w:sz w:val="24"/>
        </w:rPr>
        <w:t xml:space="preserve"> </w:t>
      </w:r>
      <w:proofErr w:type="spellStart"/>
      <w:r w:rsidRPr="00274489">
        <w:rPr>
          <w:sz w:val="24"/>
        </w:rPr>
        <w:t>no</w:t>
      </w:r>
      <w:r w:rsidR="009A779E" w:rsidRPr="00274489">
        <w:rPr>
          <w:sz w:val="24"/>
        </w:rPr>
        <w:t>’</w:t>
      </w:r>
      <w:r w:rsidRPr="00274489">
        <w:rPr>
          <w:sz w:val="24"/>
        </w:rPr>
        <w:t>lu</w:t>
      </w:r>
      <w:proofErr w:type="spellEnd"/>
      <w:r w:rsidRPr="00274489">
        <w:rPr>
          <w:sz w:val="24"/>
        </w:rPr>
        <w:t xml:space="preserve"> resme uygun olacaktır</w:t>
      </w:r>
      <w:r w:rsidRPr="00274489">
        <w:rPr>
          <w:b/>
          <w:sz w:val="24"/>
        </w:rPr>
        <w:t>.</w:t>
      </w:r>
    </w:p>
    <w:p w:rsidR="004A10D8" w:rsidRPr="00274489" w:rsidRDefault="004A10D8" w:rsidP="00C7108A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2.</w:t>
      </w:r>
      <w:r w:rsidR="00793D4D" w:rsidRPr="00274489">
        <w:rPr>
          <w:b/>
          <w:sz w:val="24"/>
        </w:rPr>
        <w:t>7</w:t>
      </w:r>
      <w:r w:rsidRPr="00274489">
        <w:rPr>
          <w:sz w:val="24"/>
        </w:rPr>
        <w:t>-</w:t>
      </w:r>
      <w:r w:rsidR="00F63512" w:rsidRPr="00274489">
        <w:rPr>
          <w:sz w:val="24"/>
        </w:rPr>
        <w:t>Bütün kaynaklı bağlantılarda tamiratı yapılacak</w:t>
      </w:r>
      <w:r w:rsidRPr="00274489">
        <w:rPr>
          <w:sz w:val="24"/>
        </w:rPr>
        <w:t xml:space="preserve"> malzemeye uygun bazik tip kaynak </w:t>
      </w:r>
      <w:proofErr w:type="spellStart"/>
      <w:r w:rsidRPr="00274489">
        <w:rPr>
          <w:sz w:val="24"/>
        </w:rPr>
        <w:t>elektro</w:t>
      </w:r>
      <w:r w:rsidR="009A779E" w:rsidRPr="00274489">
        <w:rPr>
          <w:sz w:val="24"/>
        </w:rPr>
        <w:t>d</w:t>
      </w:r>
      <w:r w:rsidRPr="00274489">
        <w:rPr>
          <w:sz w:val="24"/>
        </w:rPr>
        <w:t>u</w:t>
      </w:r>
      <w:proofErr w:type="spellEnd"/>
      <w:r w:rsidRPr="00274489">
        <w:rPr>
          <w:sz w:val="24"/>
        </w:rPr>
        <w:t xml:space="preserve"> kullanılacaktır. </w:t>
      </w:r>
      <w:proofErr w:type="spellStart"/>
      <w:r w:rsidRPr="00274489">
        <w:rPr>
          <w:sz w:val="24"/>
        </w:rPr>
        <w:t>Elektrodlar</w:t>
      </w:r>
      <w:proofErr w:type="spellEnd"/>
      <w:r w:rsidRPr="00274489">
        <w:rPr>
          <w:sz w:val="24"/>
        </w:rPr>
        <w:t xml:space="preserve"> TSE Uygunluk Belgeli olacaktır.</w:t>
      </w:r>
    </w:p>
    <w:p w:rsidR="00742ACC" w:rsidRPr="00274489" w:rsidRDefault="00742ACC" w:rsidP="00C7108A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2.</w:t>
      </w:r>
      <w:r w:rsidR="004A10D8" w:rsidRPr="00274489">
        <w:rPr>
          <w:b/>
          <w:sz w:val="24"/>
        </w:rPr>
        <w:t>8</w:t>
      </w:r>
      <w:r w:rsidRPr="00274489">
        <w:rPr>
          <w:sz w:val="24"/>
        </w:rPr>
        <w:t xml:space="preserve">- Kaynak dikişleri kaynak boşluğu ihtiva etmeyecek, dikişlerin üzerindeki </w:t>
      </w:r>
      <w:proofErr w:type="spellStart"/>
      <w:r w:rsidR="00623599" w:rsidRPr="00274489">
        <w:rPr>
          <w:sz w:val="24"/>
        </w:rPr>
        <w:t>curuflar</w:t>
      </w:r>
      <w:proofErr w:type="spellEnd"/>
      <w:r w:rsidR="00EA4039" w:rsidRPr="00274489">
        <w:rPr>
          <w:sz w:val="24"/>
        </w:rPr>
        <w:t xml:space="preserve"> </w:t>
      </w:r>
      <w:r w:rsidR="00ED74B5" w:rsidRPr="00274489">
        <w:rPr>
          <w:sz w:val="24"/>
        </w:rPr>
        <w:t>kırılacak ve kaynak sıç</w:t>
      </w:r>
      <w:r w:rsidRPr="00274489">
        <w:rPr>
          <w:sz w:val="24"/>
        </w:rPr>
        <w:t>ramaları temizlenmiş</w:t>
      </w:r>
      <w:r w:rsidR="00F63512" w:rsidRPr="00274489">
        <w:rPr>
          <w:sz w:val="24"/>
        </w:rPr>
        <w:t xml:space="preserve">, kaynak dikiş kalınlıkları standartlara uygun olacaktır </w:t>
      </w:r>
    </w:p>
    <w:p w:rsidR="00742ACC" w:rsidRPr="00274489" w:rsidRDefault="00742ACC" w:rsidP="00C7108A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2.</w:t>
      </w:r>
      <w:r w:rsidR="004A10D8" w:rsidRPr="00274489">
        <w:rPr>
          <w:b/>
          <w:sz w:val="24"/>
        </w:rPr>
        <w:t>9</w:t>
      </w:r>
      <w:r w:rsidRPr="00274489">
        <w:rPr>
          <w:sz w:val="24"/>
        </w:rPr>
        <w:t>-Kaynaklı parçalarda, şekil değişmesi (deformasyon) ve gerginliğin olmaması için                                               kaynak işlem sırası ve uygulama yöntemlerine riayet edilerek gereken tertibat alınacaktır. Kaynak yaparken eksen kaçıklığının olmaması sağlanacaktır.</w:t>
      </w:r>
    </w:p>
    <w:p w:rsidR="00742ACC" w:rsidRPr="00274489" w:rsidRDefault="00742ACC" w:rsidP="00C7108A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2.</w:t>
      </w:r>
      <w:r w:rsidR="004A10D8" w:rsidRPr="00274489">
        <w:rPr>
          <w:b/>
          <w:sz w:val="24"/>
        </w:rPr>
        <w:t>10</w:t>
      </w:r>
      <w:r w:rsidRPr="00274489">
        <w:rPr>
          <w:sz w:val="24"/>
        </w:rPr>
        <w:t>- Kaynak ağzı açılması gerekli parçalarda kaynak ağızları standartlara uygun olacaktır.</w:t>
      </w:r>
    </w:p>
    <w:p w:rsidR="00A3059B" w:rsidRPr="00274489" w:rsidRDefault="00A3059B" w:rsidP="00D50990">
      <w:pPr>
        <w:ind w:left="0"/>
        <w:rPr>
          <w:b/>
        </w:rPr>
      </w:pPr>
    </w:p>
    <w:p w:rsidR="00F63512" w:rsidRPr="00274489" w:rsidRDefault="00F63512" w:rsidP="00CB2A6C">
      <w:pPr>
        <w:ind w:left="284"/>
        <w:rPr>
          <w:b/>
        </w:rPr>
      </w:pPr>
      <w:r w:rsidRPr="00274489">
        <w:rPr>
          <w:b/>
        </w:rPr>
        <w:t xml:space="preserve">3- KONTROL, MUAYENE VE KABUL </w:t>
      </w:r>
    </w:p>
    <w:p w:rsidR="00422B4B" w:rsidRPr="00F972F1" w:rsidRDefault="008F51F8" w:rsidP="00F972F1">
      <w:pPr>
        <w:ind w:left="284"/>
      </w:pPr>
      <w:r w:rsidRPr="00274489">
        <w:rPr>
          <w:b/>
        </w:rPr>
        <w:t>3.</w:t>
      </w:r>
      <w:r w:rsidR="00566E0F">
        <w:rPr>
          <w:b/>
        </w:rPr>
        <w:t>1</w:t>
      </w:r>
      <w:r w:rsidRPr="00274489">
        <w:t>- Kontrol, muayene ve kabul TTK Üzülmez TİM yetkili elemanlarınca yapılacaktır</w:t>
      </w:r>
      <w:r w:rsidR="00422B4B" w:rsidRPr="009C41B4">
        <w:rPr>
          <w:b/>
        </w:rPr>
        <w:t xml:space="preserve">.        </w:t>
      </w:r>
    </w:p>
    <w:p w:rsidR="008F51F8" w:rsidRPr="00274489" w:rsidRDefault="008F51F8" w:rsidP="00CB2A6C">
      <w:pPr>
        <w:tabs>
          <w:tab w:val="left" w:pos="426"/>
        </w:tabs>
        <w:ind w:left="284"/>
      </w:pPr>
      <w:r w:rsidRPr="00274489">
        <w:rPr>
          <w:b/>
          <w:bCs/>
        </w:rPr>
        <w:t>3.</w:t>
      </w:r>
      <w:r w:rsidR="00F972F1">
        <w:rPr>
          <w:b/>
          <w:bCs/>
        </w:rPr>
        <w:t>2</w:t>
      </w:r>
      <w:r w:rsidRPr="00274489">
        <w:rPr>
          <w:b/>
          <w:bCs/>
        </w:rPr>
        <w:t>-</w:t>
      </w:r>
      <w:r w:rsidRPr="00274489">
        <w:rPr>
          <w:bCs/>
        </w:rPr>
        <w:t>Tamiratı tamamlanan m</w:t>
      </w:r>
      <w:r w:rsidRPr="00274489">
        <w:t>alzemelerin muayene ve kabul işlemlerine başlanabilmesi için firma TTK</w:t>
      </w:r>
      <w:r w:rsidR="003C0A4C" w:rsidRPr="00274489">
        <w:t xml:space="preserve"> Üzülmez Taşkömürü İşletme Müessesesi</w:t>
      </w:r>
      <w:r w:rsidRPr="00274489">
        <w:t>ne bir dilekçe ile müracaat</w:t>
      </w:r>
      <w:r w:rsidR="00EA4039" w:rsidRPr="00274489">
        <w:t xml:space="preserve"> </w:t>
      </w:r>
      <w:r w:rsidRPr="00274489">
        <w:t xml:space="preserve">edecektir.  </w:t>
      </w:r>
    </w:p>
    <w:p w:rsidR="008F51F8" w:rsidRDefault="008F51F8" w:rsidP="00014E6B">
      <w:pPr>
        <w:pStyle w:val="GvdeMetniGirintisi"/>
        <w:ind w:left="284"/>
        <w:rPr>
          <w:sz w:val="24"/>
        </w:rPr>
      </w:pPr>
      <w:r w:rsidRPr="00274489">
        <w:rPr>
          <w:b/>
          <w:sz w:val="24"/>
        </w:rPr>
        <w:t>3.</w:t>
      </w:r>
      <w:r w:rsidR="00F972F1">
        <w:rPr>
          <w:b/>
          <w:sz w:val="24"/>
        </w:rPr>
        <w:t>3</w:t>
      </w:r>
      <w:r w:rsidRPr="00274489">
        <w:rPr>
          <w:b/>
          <w:sz w:val="24"/>
        </w:rPr>
        <w:t>-</w:t>
      </w:r>
      <w:r w:rsidRPr="00274489">
        <w:rPr>
          <w:sz w:val="24"/>
        </w:rPr>
        <w:t xml:space="preserve">Tamiri yapılan konveyör oluklarının </w:t>
      </w:r>
      <w:r w:rsidR="00F35586" w:rsidRPr="00274489">
        <w:rPr>
          <w:sz w:val="24"/>
        </w:rPr>
        <w:t>TTK</w:t>
      </w:r>
      <w:r w:rsidRPr="00274489">
        <w:rPr>
          <w:b/>
          <w:sz w:val="24"/>
        </w:rPr>
        <w:t xml:space="preserve"> </w:t>
      </w:r>
      <w:r w:rsidRPr="00274489">
        <w:rPr>
          <w:sz w:val="24"/>
        </w:rPr>
        <w:t>Üzülmez Taşkömürü İşletme Müessese</w:t>
      </w:r>
      <w:r w:rsidR="00422B4B">
        <w:rPr>
          <w:sz w:val="24"/>
        </w:rPr>
        <w:t>si</w:t>
      </w:r>
      <w:r w:rsidRPr="00274489">
        <w:rPr>
          <w:sz w:val="24"/>
        </w:rPr>
        <w:t xml:space="preserve"> elemanları tarafından firma iş yerinde </w:t>
      </w:r>
      <w:r w:rsidR="00F35586" w:rsidRPr="00274489">
        <w:rPr>
          <w:sz w:val="24"/>
        </w:rPr>
        <w:t xml:space="preserve">kontrol ve muayeneleri </w:t>
      </w:r>
      <w:r w:rsidRPr="00274489">
        <w:rPr>
          <w:sz w:val="24"/>
        </w:rPr>
        <w:t>yapılacak</w:t>
      </w:r>
      <w:r w:rsidR="00422B4B">
        <w:rPr>
          <w:sz w:val="24"/>
        </w:rPr>
        <w:t>, u</w:t>
      </w:r>
      <w:r w:rsidRPr="00274489">
        <w:rPr>
          <w:sz w:val="24"/>
        </w:rPr>
        <w:t>ygun</w:t>
      </w:r>
      <w:r w:rsidR="003C0A4C" w:rsidRPr="00274489">
        <w:rPr>
          <w:sz w:val="24"/>
        </w:rPr>
        <w:t xml:space="preserve"> </w:t>
      </w:r>
      <w:r w:rsidRPr="00274489">
        <w:rPr>
          <w:sz w:val="24"/>
        </w:rPr>
        <w:t>görül</w:t>
      </w:r>
      <w:r w:rsidR="009C41B4">
        <w:rPr>
          <w:sz w:val="24"/>
        </w:rPr>
        <w:t xml:space="preserve">meyen </w:t>
      </w:r>
      <w:r w:rsidRPr="00274489">
        <w:rPr>
          <w:sz w:val="24"/>
        </w:rPr>
        <w:t xml:space="preserve">konveyör olukları </w:t>
      </w:r>
      <w:r w:rsidR="009C41B4">
        <w:rPr>
          <w:sz w:val="24"/>
        </w:rPr>
        <w:t>firma iş sahasında noksanlıkları giderilmek üzere ayrılacak</w:t>
      </w:r>
      <w:r w:rsidR="00422B4B">
        <w:rPr>
          <w:sz w:val="24"/>
        </w:rPr>
        <w:t>tır. U</w:t>
      </w:r>
      <w:r w:rsidR="009C41B4">
        <w:rPr>
          <w:sz w:val="24"/>
        </w:rPr>
        <w:t xml:space="preserve">ygun görülen oluklar </w:t>
      </w:r>
      <w:r w:rsidRPr="00274489">
        <w:rPr>
          <w:sz w:val="24"/>
        </w:rPr>
        <w:t>Üzülmez Taşkömürü İşletme Müessese Müdürlüğü iş sahasına</w:t>
      </w:r>
      <w:r w:rsidR="003C0A4C" w:rsidRPr="00274489">
        <w:rPr>
          <w:sz w:val="24"/>
        </w:rPr>
        <w:t xml:space="preserve"> </w:t>
      </w:r>
      <w:r w:rsidR="002D664A">
        <w:rPr>
          <w:sz w:val="24"/>
        </w:rPr>
        <w:t xml:space="preserve">yüklenici tarafından </w:t>
      </w:r>
      <w:r w:rsidRPr="00274489">
        <w:rPr>
          <w:sz w:val="24"/>
        </w:rPr>
        <w:t>teslim edil</w:t>
      </w:r>
      <w:r w:rsidR="009C41B4">
        <w:rPr>
          <w:sz w:val="24"/>
        </w:rPr>
        <w:t>ecek</w:t>
      </w:r>
      <w:r w:rsidR="00422B4B">
        <w:rPr>
          <w:sz w:val="24"/>
        </w:rPr>
        <w:t>tir.</w:t>
      </w:r>
      <w:r w:rsidR="009C41B4">
        <w:rPr>
          <w:sz w:val="24"/>
        </w:rPr>
        <w:t xml:space="preserve"> </w:t>
      </w:r>
      <w:r w:rsidR="00422B4B">
        <w:rPr>
          <w:sz w:val="24"/>
        </w:rPr>
        <w:t>Üzülmez TİM yetkilileri</w:t>
      </w:r>
      <w:r w:rsidR="002D664A">
        <w:rPr>
          <w:sz w:val="24"/>
        </w:rPr>
        <w:t xml:space="preserve"> ve yüklenici tarafından imzalanan</w:t>
      </w:r>
      <w:r w:rsidR="009C41B4">
        <w:rPr>
          <w:sz w:val="24"/>
        </w:rPr>
        <w:t xml:space="preserve"> teslim </w:t>
      </w:r>
      <w:r w:rsidR="002D664A">
        <w:rPr>
          <w:sz w:val="24"/>
        </w:rPr>
        <w:t xml:space="preserve">tarihi, adedi </w:t>
      </w:r>
      <w:r w:rsidR="009C41B4">
        <w:rPr>
          <w:sz w:val="24"/>
        </w:rPr>
        <w:t>ve muayene</w:t>
      </w:r>
      <w:r w:rsidR="002D664A">
        <w:rPr>
          <w:sz w:val="24"/>
        </w:rPr>
        <w:t xml:space="preserve"> neticesi belirtilen tutanak</w:t>
      </w:r>
      <w:r w:rsidR="00422B4B">
        <w:rPr>
          <w:sz w:val="24"/>
        </w:rPr>
        <w:t xml:space="preserve">, tamiratı yapılan olukların hurdalarının teslim alındığını belirtir tutanakla birlikte Makine ve İkmal Dairesi Başkanlığına yazı ekinde gönderilecektir. Tamiratı tamamlanan partinin faturası </w:t>
      </w:r>
      <w:proofErr w:type="spellStart"/>
      <w:r w:rsidR="00422B4B">
        <w:rPr>
          <w:sz w:val="24"/>
        </w:rPr>
        <w:t>Satınalma</w:t>
      </w:r>
      <w:proofErr w:type="spellEnd"/>
      <w:r w:rsidR="00422B4B">
        <w:rPr>
          <w:sz w:val="24"/>
        </w:rPr>
        <w:t xml:space="preserve"> Dairesi Başkanlığına teslim edilecek, yukarıda belirtilen işlemlerin tamamlanmasını müteakiben işin bedeli ödenecektir.</w:t>
      </w:r>
    </w:p>
    <w:p w:rsidR="000A4F9A" w:rsidRDefault="000A4F9A" w:rsidP="000A4F9A">
      <w:pPr>
        <w:pStyle w:val="GvdeMetni"/>
        <w:ind w:left="0" w:firstLine="284"/>
      </w:pPr>
      <w:r w:rsidRPr="00A45713">
        <w:rPr>
          <w:b/>
        </w:rPr>
        <w:t>3.</w:t>
      </w:r>
      <w:r>
        <w:rPr>
          <w:b/>
        </w:rPr>
        <w:t>4</w:t>
      </w:r>
      <w:r w:rsidRPr="00A45713">
        <w:rPr>
          <w:b/>
        </w:rPr>
        <w:t>-</w:t>
      </w:r>
      <w:r w:rsidRPr="00A45713">
        <w:t xml:space="preserve"> Fatura aşağıdaki bilgilere göre düzenlenecektir.</w:t>
      </w:r>
    </w:p>
    <w:p w:rsidR="000A4F9A" w:rsidRDefault="000A4F9A" w:rsidP="000A4F9A">
      <w:pPr>
        <w:pStyle w:val="GvdeMetni"/>
        <w:ind w:left="0" w:firstLine="284"/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985"/>
        <w:gridCol w:w="3260"/>
      </w:tblGrid>
      <w:tr w:rsidR="000A4F9A" w:rsidRPr="00014E6B" w:rsidTr="000A4F9A">
        <w:tc>
          <w:tcPr>
            <w:tcW w:w="4252" w:type="dxa"/>
            <w:vAlign w:val="center"/>
          </w:tcPr>
          <w:p w:rsidR="000A4F9A" w:rsidRPr="00014E6B" w:rsidRDefault="000A4F9A" w:rsidP="000A5C58">
            <w:pPr>
              <w:ind w:left="0"/>
              <w:rPr>
                <w:lang w:val="fr-FR"/>
              </w:rPr>
            </w:pPr>
            <w:r w:rsidRPr="00014E6B">
              <w:rPr>
                <w:lang w:val="fr-FR"/>
              </w:rPr>
              <w:lastRenderedPageBreak/>
              <w:t>FATURA ADRESİ</w:t>
            </w:r>
          </w:p>
        </w:tc>
        <w:tc>
          <w:tcPr>
            <w:tcW w:w="1985" w:type="dxa"/>
            <w:vAlign w:val="center"/>
          </w:tcPr>
          <w:p w:rsidR="000A4F9A" w:rsidRPr="00014E6B" w:rsidRDefault="000A4F9A" w:rsidP="000A5C58">
            <w:pPr>
              <w:ind w:left="0"/>
              <w:jc w:val="center"/>
              <w:rPr>
                <w:lang w:val="fr-FR"/>
              </w:rPr>
            </w:pPr>
            <w:r w:rsidRPr="00014E6B">
              <w:rPr>
                <w:lang w:val="fr-FR"/>
              </w:rPr>
              <w:t>VERGİ DAİRESİ</w:t>
            </w:r>
          </w:p>
        </w:tc>
        <w:tc>
          <w:tcPr>
            <w:tcW w:w="3260" w:type="dxa"/>
            <w:vAlign w:val="center"/>
          </w:tcPr>
          <w:p w:rsidR="000A4F9A" w:rsidRPr="00014E6B" w:rsidRDefault="000A4F9A" w:rsidP="000A4F9A">
            <w:pPr>
              <w:ind w:left="0"/>
              <w:jc w:val="center"/>
              <w:rPr>
                <w:lang w:val="fr-FR"/>
              </w:rPr>
            </w:pPr>
            <w:r w:rsidRPr="00014E6B">
              <w:rPr>
                <w:lang w:val="fr-FR"/>
              </w:rPr>
              <w:t>VERGİ</w:t>
            </w:r>
            <w:r>
              <w:rPr>
                <w:lang w:val="fr-FR"/>
              </w:rPr>
              <w:t xml:space="preserve"> </w:t>
            </w:r>
            <w:r w:rsidRPr="00014E6B">
              <w:rPr>
                <w:lang w:val="fr-FR"/>
              </w:rPr>
              <w:t>NUMARASI</w:t>
            </w:r>
          </w:p>
        </w:tc>
      </w:tr>
      <w:tr w:rsidR="000A4F9A" w:rsidRPr="00014E6B" w:rsidTr="000A4F9A">
        <w:tc>
          <w:tcPr>
            <w:tcW w:w="4252" w:type="dxa"/>
            <w:vAlign w:val="center"/>
          </w:tcPr>
          <w:p w:rsidR="000A4F9A" w:rsidRPr="005B70A8" w:rsidRDefault="000A4F9A" w:rsidP="000A5C58">
            <w:pPr>
              <w:ind w:left="0"/>
              <w:rPr>
                <w:lang w:val="fr-FR"/>
              </w:rPr>
            </w:pPr>
            <w:proofErr w:type="spellStart"/>
            <w:r w:rsidRPr="005B70A8">
              <w:rPr>
                <w:lang w:val="fr-FR"/>
              </w:rPr>
              <w:t>Üzülmez</w:t>
            </w:r>
            <w:proofErr w:type="spellEnd"/>
            <w:r w:rsidRPr="005B70A8">
              <w:rPr>
                <w:lang w:val="fr-FR"/>
              </w:rPr>
              <w:t xml:space="preserve"> </w:t>
            </w:r>
            <w:proofErr w:type="spellStart"/>
            <w:r w:rsidRPr="005B70A8">
              <w:rPr>
                <w:lang w:val="fr-FR"/>
              </w:rPr>
              <w:t>Taşkömürü</w:t>
            </w:r>
            <w:proofErr w:type="spellEnd"/>
            <w:r w:rsidRPr="005B70A8">
              <w:rPr>
                <w:lang w:val="fr-FR"/>
              </w:rPr>
              <w:t xml:space="preserve"> </w:t>
            </w:r>
            <w:proofErr w:type="spellStart"/>
            <w:r w:rsidRPr="005B70A8">
              <w:rPr>
                <w:lang w:val="fr-FR"/>
              </w:rPr>
              <w:t>İşletme</w:t>
            </w:r>
            <w:proofErr w:type="spellEnd"/>
            <w:r w:rsidRPr="005B70A8">
              <w:rPr>
                <w:lang w:val="fr-FR"/>
              </w:rPr>
              <w:t xml:space="preserve"> </w:t>
            </w:r>
            <w:proofErr w:type="spellStart"/>
            <w:r w:rsidRPr="005B70A8">
              <w:rPr>
                <w:lang w:val="fr-FR"/>
              </w:rPr>
              <w:t>Müessesesi</w:t>
            </w:r>
            <w:proofErr w:type="spellEnd"/>
          </w:p>
          <w:p w:rsidR="000A4F9A" w:rsidRPr="005B70A8" w:rsidRDefault="000A4F9A" w:rsidP="000A5C58">
            <w:pPr>
              <w:ind w:left="0"/>
              <w:rPr>
                <w:lang w:val="fr-FR"/>
              </w:rPr>
            </w:pPr>
            <w:r w:rsidRPr="005B70A8">
              <w:rPr>
                <w:lang w:val="fr-FR"/>
              </w:rPr>
              <w:t xml:space="preserve">Asma </w:t>
            </w:r>
            <w:proofErr w:type="spellStart"/>
            <w:r w:rsidRPr="005B70A8">
              <w:rPr>
                <w:lang w:val="fr-FR"/>
              </w:rPr>
              <w:t>Mahallesi</w:t>
            </w:r>
            <w:proofErr w:type="spellEnd"/>
            <w:r w:rsidRPr="005B70A8">
              <w:rPr>
                <w:lang w:val="fr-FR"/>
              </w:rPr>
              <w:t xml:space="preserve"> </w:t>
            </w:r>
            <w:proofErr w:type="spellStart"/>
            <w:r w:rsidRPr="005B70A8">
              <w:rPr>
                <w:lang w:val="fr-FR"/>
              </w:rPr>
              <w:t>Tesis</w:t>
            </w:r>
            <w:proofErr w:type="spellEnd"/>
            <w:r w:rsidRPr="005B70A8">
              <w:rPr>
                <w:lang w:val="fr-FR"/>
              </w:rPr>
              <w:t xml:space="preserve"> </w:t>
            </w:r>
            <w:proofErr w:type="spellStart"/>
            <w:r w:rsidRPr="005B70A8">
              <w:rPr>
                <w:lang w:val="fr-FR"/>
              </w:rPr>
              <w:t>Sokak</w:t>
            </w:r>
            <w:proofErr w:type="spellEnd"/>
            <w:r w:rsidRPr="005B70A8">
              <w:rPr>
                <w:lang w:val="fr-FR"/>
              </w:rPr>
              <w:t xml:space="preserve"> No: 4</w:t>
            </w:r>
          </w:p>
          <w:p w:rsidR="000A4F9A" w:rsidRPr="00014E6B" w:rsidRDefault="000A4F9A" w:rsidP="000A5C58">
            <w:pPr>
              <w:ind w:left="0"/>
            </w:pPr>
            <w:r w:rsidRPr="005B70A8">
              <w:rPr>
                <w:lang w:val="fr-FR"/>
              </w:rPr>
              <w:t xml:space="preserve">67040 </w:t>
            </w:r>
            <w:proofErr w:type="spellStart"/>
            <w:r w:rsidRPr="005B70A8">
              <w:rPr>
                <w:lang w:val="fr-FR"/>
              </w:rPr>
              <w:t>Üzülmez</w:t>
            </w:r>
            <w:proofErr w:type="spellEnd"/>
            <w:r w:rsidRPr="005B70A8">
              <w:rPr>
                <w:lang w:val="fr-FR"/>
              </w:rPr>
              <w:t xml:space="preserve"> / ZONGULDAK</w:t>
            </w:r>
          </w:p>
        </w:tc>
        <w:tc>
          <w:tcPr>
            <w:tcW w:w="1985" w:type="dxa"/>
            <w:vAlign w:val="center"/>
          </w:tcPr>
          <w:p w:rsidR="000A4F9A" w:rsidRPr="00775037" w:rsidRDefault="000A4F9A" w:rsidP="000A5C58">
            <w:pPr>
              <w:ind w:left="0"/>
              <w:jc w:val="center"/>
            </w:pPr>
            <w:r w:rsidRPr="00775037">
              <w:t>KARAELMAS</w:t>
            </w:r>
          </w:p>
        </w:tc>
        <w:tc>
          <w:tcPr>
            <w:tcW w:w="3260" w:type="dxa"/>
            <w:vAlign w:val="center"/>
          </w:tcPr>
          <w:p w:rsidR="000A4F9A" w:rsidRDefault="000A4F9A" w:rsidP="000A5C58">
            <w:pPr>
              <w:ind w:left="0"/>
            </w:pPr>
            <w:r>
              <w:t xml:space="preserve">          </w:t>
            </w:r>
            <w:r w:rsidRPr="00775037">
              <w:t>859 006 4265</w:t>
            </w:r>
          </w:p>
        </w:tc>
      </w:tr>
    </w:tbl>
    <w:p w:rsidR="00D50990" w:rsidRDefault="00D50990" w:rsidP="00014E6B">
      <w:pPr>
        <w:pStyle w:val="GvdeMetniGirintisi"/>
        <w:ind w:left="284"/>
        <w:rPr>
          <w:sz w:val="24"/>
        </w:rPr>
      </w:pPr>
    </w:p>
    <w:p w:rsidR="00742ACC" w:rsidRPr="00274489" w:rsidRDefault="00422B4B" w:rsidP="00422B4B">
      <w:pPr>
        <w:ind w:left="0"/>
        <w:rPr>
          <w:b/>
        </w:rPr>
      </w:pPr>
      <w:r>
        <w:t xml:space="preserve">     </w:t>
      </w:r>
      <w:r w:rsidRPr="00422B4B">
        <w:rPr>
          <w:b/>
        </w:rPr>
        <w:t>4-</w:t>
      </w:r>
      <w:r w:rsidR="00742ACC" w:rsidRPr="00274489">
        <w:rPr>
          <w:b/>
        </w:rPr>
        <w:t xml:space="preserve">GENEL HÜKÜMLER  </w:t>
      </w:r>
    </w:p>
    <w:p w:rsidR="00742ACC" w:rsidRPr="00274489" w:rsidRDefault="009C41B4" w:rsidP="002D664A">
      <w:pPr>
        <w:pStyle w:val="GvdeMetniGirintisi"/>
        <w:ind w:left="284"/>
      </w:pPr>
      <w:r>
        <w:rPr>
          <w:b/>
          <w:sz w:val="24"/>
        </w:rPr>
        <w:t>4</w:t>
      </w:r>
      <w:r w:rsidR="00191810" w:rsidRPr="00274489">
        <w:rPr>
          <w:b/>
          <w:sz w:val="24"/>
        </w:rPr>
        <w:t>.1-</w:t>
      </w:r>
      <w:r w:rsidR="00191810" w:rsidRPr="00274489">
        <w:rPr>
          <w:sz w:val="24"/>
        </w:rPr>
        <w:t xml:space="preserve">Döküm kayıtlı ÇZK oluklarının </w:t>
      </w:r>
      <w:r w:rsidR="00191810">
        <w:rPr>
          <w:sz w:val="24"/>
        </w:rPr>
        <w:t>K</w:t>
      </w:r>
      <w:r w:rsidR="00191810" w:rsidRPr="00274489">
        <w:rPr>
          <w:sz w:val="24"/>
        </w:rPr>
        <w:t xml:space="preserve">urumumuz iş yerindeki yükleme boşaltma işleri </w:t>
      </w:r>
      <w:r w:rsidR="00191810">
        <w:rPr>
          <w:sz w:val="24"/>
        </w:rPr>
        <w:t>K</w:t>
      </w:r>
      <w:r w:rsidR="00191810" w:rsidRPr="00274489">
        <w:rPr>
          <w:sz w:val="24"/>
        </w:rPr>
        <w:t>urumumuza aittir. Diğer yükleme boşaltma işleri ve nakliyeler yüklenici firma tarafından yapılacaktır.</w:t>
      </w:r>
    </w:p>
    <w:p w:rsidR="00F63512" w:rsidRPr="00274489" w:rsidRDefault="00742ACC" w:rsidP="00CB2A6C">
      <w:pPr>
        <w:ind w:left="284"/>
      </w:pPr>
      <w:r w:rsidRPr="00274489">
        <w:rPr>
          <w:b/>
        </w:rPr>
        <w:t>4.</w:t>
      </w:r>
      <w:r w:rsidR="00553DC4" w:rsidRPr="00274489">
        <w:rPr>
          <w:b/>
        </w:rPr>
        <w:t>2</w:t>
      </w:r>
      <w:r w:rsidRPr="00274489">
        <w:t>- Kontrol ve muayeneler esnasında tes</w:t>
      </w:r>
      <w:r w:rsidR="00EA4039" w:rsidRPr="00274489">
        <w:t>p</w:t>
      </w:r>
      <w:r w:rsidRPr="00274489">
        <w:t>it edilemeyen ancak kullanm</w:t>
      </w:r>
      <w:r w:rsidR="00F63512" w:rsidRPr="00274489">
        <w:t>a esnasında eksik, hatalı tamirat</w:t>
      </w:r>
      <w:r w:rsidRPr="00274489">
        <w:t xml:space="preserve"> vb. gibi noksanlıklar görüldüğünde durum firmaya bildirilecek ve tes</w:t>
      </w:r>
      <w:r w:rsidR="009A779E" w:rsidRPr="00274489">
        <w:t>p</w:t>
      </w:r>
      <w:r w:rsidRPr="00274489">
        <w:t>it edilen hus</w:t>
      </w:r>
      <w:r w:rsidR="00EA4039" w:rsidRPr="00274489">
        <w:t>uslar en geç iki hafta içinde üc</w:t>
      </w:r>
      <w:r w:rsidRPr="00274489">
        <w:t xml:space="preserve">retsiz olarak firmaca yerine </w:t>
      </w:r>
      <w:r w:rsidR="00F63512" w:rsidRPr="00274489">
        <w:t>getirilecektir.</w:t>
      </w:r>
    </w:p>
    <w:p w:rsidR="00742ACC" w:rsidRPr="00274489" w:rsidRDefault="00553DC4" w:rsidP="00CB2A6C">
      <w:pPr>
        <w:ind w:left="284"/>
      </w:pPr>
      <w:r w:rsidRPr="00274489">
        <w:rPr>
          <w:b/>
        </w:rPr>
        <w:t>4</w:t>
      </w:r>
      <w:r w:rsidR="00742ACC" w:rsidRPr="00274489">
        <w:rPr>
          <w:b/>
        </w:rPr>
        <w:t>.</w:t>
      </w:r>
      <w:r w:rsidRPr="00274489">
        <w:rPr>
          <w:b/>
        </w:rPr>
        <w:t>3</w:t>
      </w:r>
      <w:r w:rsidR="00F63512" w:rsidRPr="00274489">
        <w:t>-Tamirat</w:t>
      </w:r>
      <w:r w:rsidR="00742ACC" w:rsidRPr="00274489">
        <w:t xml:space="preserve"> malzeme ve işçilik hatalarına karşı </w:t>
      </w:r>
      <w:r w:rsidR="00CF664E">
        <w:t xml:space="preserve">1 yıl </w:t>
      </w:r>
      <w:r w:rsidR="00742ACC" w:rsidRPr="00274489">
        <w:t>firma garantisi altında olacaktır.</w:t>
      </w:r>
    </w:p>
    <w:p w:rsidR="00EA4039" w:rsidRPr="00274489" w:rsidRDefault="00F35586" w:rsidP="00CB2A6C">
      <w:pPr>
        <w:pStyle w:val="GvdeMetni21"/>
        <w:spacing w:after="0"/>
        <w:ind w:left="284" w:firstLine="0"/>
        <w:rPr>
          <w:sz w:val="24"/>
          <w:szCs w:val="24"/>
        </w:rPr>
      </w:pPr>
      <w:r w:rsidRPr="00274489">
        <w:rPr>
          <w:b/>
          <w:sz w:val="24"/>
          <w:szCs w:val="24"/>
        </w:rPr>
        <w:t>4.</w:t>
      </w:r>
      <w:r w:rsidR="002D664A">
        <w:rPr>
          <w:b/>
          <w:sz w:val="24"/>
          <w:szCs w:val="24"/>
        </w:rPr>
        <w:t>4</w:t>
      </w:r>
      <w:r w:rsidRPr="00274489">
        <w:rPr>
          <w:b/>
          <w:sz w:val="24"/>
          <w:szCs w:val="24"/>
        </w:rPr>
        <w:t>-</w:t>
      </w:r>
      <w:r w:rsidR="00EA4039" w:rsidRPr="00274489">
        <w:rPr>
          <w:sz w:val="24"/>
          <w:szCs w:val="24"/>
        </w:rPr>
        <w:t xml:space="preserve">Tamiri yapılacak konveyör olukları tutanakla TTK Üzülmez Taşkömürü İşletme Müessesesinden teslim alınacak, tamiratlarının tamamlanması sonucu yine TTK Üzülmez Taşkömürü İşletme Müessesesine tutanakla teslim edilecektir. </w:t>
      </w:r>
    </w:p>
    <w:p w:rsidR="00F35586" w:rsidRDefault="00EA4039" w:rsidP="00EA67F1">
      <w:pPr>
        <w:ind w:left="284"/>
      </w:pPr>
      <w:r w:rsidRPr="00274489">
        <w:rPr>
          <w:b/>
        </w:rPr>
        <w:t>4.</w:t>
      </w:r>
      <w:r w:rsidR="002D664A">
        <w:rPr>
          <w:b/>
        </w:rPr>
        <w:t>5</w:t>
      </w:r>
      <w:r w:rsidRPr="00274489">
        <w:rPr>
          <w:b/>
        </w:rPr>
        <w:t>-</w:t>
      </w:r>
      <w:r w:rsidR="00F35586" w:rsidRPr="00274489">
        <w:t>Hak ediş aylık olarak firmaca teslim edilen ve kontrolü idarece yapılarak uygunluğu tespit edil</w:t>
      </w:r>
      <w:r w:rsidR="002D664A">
        <w:t>en</w:t>
      </w:r>
      <w:r w:rsidR="00F35586" w:rsidRPr="00274489">
        <w:t xml:space="preserve"> konveyör oluğu sayısına göre düzenlenecek fatura karşılığında ödenecektir.</w:t>
      </w:r>
    </w:p>
    <w:p w:rsidR="00585579" w:rsidRDefault="00585579" w:rsidP="00585579">
      <w:pPr>
        <w:pStyle w:val="bekMetni"/>
        <w:ind w:left="0" w:right="0"/>
        <w:jc w:val="both"/>
        <w:rPr>
          <w:szCs w:val="24"/>
        </w:rPr>
      </w:pPr>
      <w:r>
        <w:rPr>
          <w:b/>
        </w:rPr>
        <w:t xml:space="preserve">     </w:t>
      </w:r>
      <w:r w:rsidRPr="001E7576">
        <w:rPr>
          <w:b/>
          <w:szCs w:val="24"/>
        </w:rPr>
        <w:t>4.</w:t>
      </w:r>
      <w:r>
        <w:rPr>
          <w:b/>
          <w:szCs w:val="24"/>
        </w:rPr>
        <w:t>6</w:t>
      </w:r>
      <w:r w:rsidRPr="001E7576">
        <w:rPr>
          <w:b/>
          <w:szCs w:val="24"/>
        </w:rPr>
        <w:t>-</w:t>
      </w:r>
      <w:r>
        <w:rPr>
          <w:szCs w:val="24"/>
        </w:rPr>
        <w:t>Kısmi teklif verilemeyecektir.</w:t>
      </w:r>
      <w:r>
        <w:rPr>
          <w:b/>
        </w:rPr>
        <w:t xml:space="preserve"> </w:t>
      </w:r>
    </w:p>
    <w:p w:rsidR="00585579" w:rsidRDefault="00585579" w:rsidP="00EA67F1">
      <w:pPr>
        <w:ind w:left="284"/>
      </w:pPr>
    </w:p>
    <w:p w:rsidR="00EA67F1" w:rsidRPr="00EA67F1" w:rsidRDefault="00EA67F1" w:rsidP="00EA67F1">
      <w:pPr>
        <w:ind w:left="284"/>
        <w:rPr>
          <w:b/>
        </w:rPr>
      </w:pPr>
      <w:r w:rsidRPr="00EA67F1">
        <w:rPr>
          <w:b/>
        </w:rPr>
        <w:t>5-İŞİN MİKTARI VE SÜRESİ</w:t>
      </w:r>
    </w:p>
    <w:p w:rsidR="00EA67F1" w:rsidRPr="00EA67F1" w:rsidRDefault="00EA67F1" w:rsidP="00EA67F1">
      <w:pPr>
        <w:pStyle w:val="GvdeMetniGirintisi"/>
        <w:ind w:left="284"/>
        <w:rPr>
          <w:b/>
          <w:sz w:val="24"/>
        </w:rPr>
      </w:pPr>
      <w:r>
        <w:rPr>
          <w:b/>
          <w:sz w:val="24"/>
        </w:rPr>
        <w:t>5.1</w:t>
      </w:r>
      <w:r w:rsidRPr="00274489">
        <w:rPr>
          <w:b/>
          <w:sz w:val="24"/>
        </w:rPr>
        <w:t>-</w:t>
      </w:r>
      <w:r w:rsidRPr="00274489">
        <w:rPr>
          <w:sz w:val="24"/>
        </w:rPr>
        <w:t>Tamiratı yapıla</w:t>
      </w:r>
      <w:r w:rsidR="00F437EE">
        <w:rPr>
          <w:sz w:val="24"/>
        </w:rPr>
        <w:t xml:space="preserve">cak döküm kayıtlı ÇZK olukları </w:t>
      </w:r>
      <w:r w:rsidR="00F23F95">
        <w:rPr>
          <w:sz w:val="24"/>
        </w:rPr>
        <w:t>10</w:t>
      </w:r>
      <w:r w:rsidRPr="00274489">
        <w:rPr>
          <w:sz w:val="24"/>
        </w:rPr>
        <w:t>00 adettir.</w:t>
      </w:r>
      <w:r>
        <w:rPr>
          <w:sz w:val="24"/>
        </w:rPr>
        <w:t xml:space="preserve"> İşin süresi </w:t>
      </w:r>
      <w:r w:rsidR="00EC27C0">
        <w:rPr>
          <w:sz w:val="24"/>
        </w:rPr>
        <w:t xml:space="preserve">sözleşme tarihinden itibaren </w:t>
      </w:r>
      <w:r>
        <w:rPr>
          <w:sz w:val="24"/>
        </w:rPr>
        <w:t xml:space="preserve">1 yıldır. </w:t>
      </w:r>
      <w:r w:rsidRPr="00EA67F1">
        <w:rPr>
          <w:b/>
          <w:sz w:val="24"/>
        </w:rPr>
        <w:t>Malzeme miktarı (</w:t>
      </w:r>
      <w:r w:rsidR="00F23F95">
        <w:rPr>
          <w:b/>
          <w:sz w:val="24"/>
        </w:rPr>
        <w:t>10</w:t>
      </w:r>
      <w:r w:rsidR="002543FE">
        <w:rPr>
          <w:b/>
          <w:sz w:val="24"/>
        </w:rPr>
        <w:t>00</w:t>
      </w:r>
      <w:r w:rsidRPr="00EA67F1">
        <w:rPr>
          <w:b/>
          <w:sz w:val="24"/>
        </w:rPr>
        <w:t xml:space="preserve"> ad.) ya da işin süresi (1 yıl) bittiğinde sözleşme sona erecektir.</w:t>
      </w:r>
    </w:p>
    <w:p w:rsidR="000A4F9A" w:rsidRPr="000A4F9A" w:rsidRDefault="00EA67F1" w:rsidP="000A4F9A">
      <w:pPr>
        <w:pStyle w:val="GvdeMetniGirintisi"/>
        <w:ind w:left="284"/>
        <w:rPr>
          <w:sz w:val="24"/>
        </w:rPr>
      </w:pPr>
      <w:r w:rsidRPr="00EA67F1">
        <w:rPr>
          <w:b/>
          <w:sz w:val="24"/>
        </w:rPr>
        <w:t>5.2-</w:t>
      </w:r>
      <w:r w:rsidRPr="00274489">
        <w:rPr>
          <w:sz w:val="24"/>
        </w:rPr>
        <w:t xml:space="preserve">Aylık </w:t>
      </w:r>
      <w:r w:rsidR="00191810">
        <w:rPr>
          <w:sz w:val="24"/>
        </w:rPr>
        <w:t>t</w:t>
      </w:r>
      <w:r w:rsidR="00191810" w:rsidRPr="00274489">
        <w:rPr>
          <w:sz w:val="24"/>
        </w:rPr>
        <w:t>amiratı yapıl</w:t>
      </w:r>
      <w:r w:rsidR="00191810">
        <w:rPr>
          <w:sz w:val="24"/>
        </w:rPr>
        <w:t>mak üzere yüklenici firmaya teslim edilen</w:t>
      </w:r>
      <w:r w:rsidR="00191810" w:rsidRPr="00274489">
        <w:rPr>
          <w:sz w:val="24"/>
        </w:rPr>
        <w:t xml:space="preserve"> döküm kayıtlı ÇZK oluklarının sayısı </w:t>
      </w:r>
      <w:r w:rsidR="00191810">
        <w:rPr>
          <w:sz w:val="24"/>
        </w:rPr>
        <w:t xml:space="preserve">150 adetten az ise tümünün tamiratı yapılacak, 150 adetten fazla ise min. 150 </w:t>
      </w:r>
      <w:r w:rsidR="00191810" w:rsidRPr="000A4F9A">
        <w:rPr>
          <w:sz w:val="24"/>
        </w:rPr>
        <w:t>adet</w:t>
      </w:r>
      <w:r w:rsidRPr="000A4F9A">
        <w:rPr>
          <w:sz w:val="24"/>
        </w:rPr>
        <w:t xml:space="preserve"> oluk o ay içinde tamiratı yap</w:t>
      </w:r>
      <w:r w:rsidR="00191810" w:rsidRPr="000A4F9A">
        <w:rPr>
          <w:sz w:val="24"/>
        </w:rPr>
        <w:t>ıl</w:t>
      </w:r>
      <w:r w:rsidRPr="000A4F9A">
        <w:rPr>
          <w:sz w:val="24"/>
        </w:rPr>
        <w:t>arak teslim ed</w:t>
      </w:r>
      <w:r w:rsidR="00191810" w:rsidRPr="000A4F9A">
        <w:rPr>
          <w:sz w:val="24"/>
        </w:rPr>
        <w:t>il</w:t>
      </w:r>
      <w:r w:rsidRPr="000A4F9A">
        <w:rPr>
          <w:sz w:val="24"/>
        </w:rPr>
        <w:t>ecektir.</w:t>
      </w:r>
      <w:r w:rsidR="000A4F9A" w:rsidRPr="000A4F9A">
        <w:rPr>
          <w:sz w:val="24"/>
        </w:rPr>
        <w:t xml:space="preserve"> Hizmet miktarı aşağıdaki gibi olacaktır.</w:t>
      </w:r>
      <w:bookmarkStart w:id="0" w:name="_GoBack"/>
      <w:bookmarkEnd w:id="0"/>
    </w:p>
    <w:p w:rsidR="000A4F9A" w:rsidRPr="00A45713" w:rsidRDefault="000A4F9A" w:rsidP="000A4F9A"/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867"/>
        <w:gridCol w:w="4435"/>
        <w:gridCol w:w="2045"/>
      </w:tblGrid>
      <w:tr w:rsidR="0006228E" w:rsidRPr="00A45713" w:rsidTr="00F23F95">
        <w:trPr>
          <w:trHeight w:val="513"/>
          <w:jc w:val="center"/>
        </w:trPr>
        <w:tc>
          <w:tcPr>
            <w:tcW w:w="695" w:type="dxa"/>
            <w:vAlign w:val="center"/>
          </w:tcPr>
          <w:p w:rsidR="000A4F9A" w:rsidRPr="00A45713" w:rsidRDefault="000A4F9A" w:rsidP="000A4F9A">
            <w:pPr>
              <w:ind w:left="0"/>
              <w:jc w:val="center"/>
              <w:rPr>
                <w:b/>
              </w:rPr>
            </w:pPr>
            <w:r w:rsidRPr="00A45713">
              <w:rPr>
                <w:b/>
              </w:rPr>
              <w:t>Sıra</w:t>
            </w:r>
            <w:r>
              <w:rPr>
                <w:b/>
              </w:rPr>
              <w:t xml:space="preserve"> </w:t>
            </w:r>
            <w:r w:rsidRPr="00A45713">
              <w:rPr>
                <w:b/>
              </w:rPr>
              <w:t>No</w:t>
            </w:r>
          </w:p>
        </w:tc>
        <w:tc>
          <w:tcPr>
            <w:tcW w:w="1867" w:type="dxa"/>
            <w:vAlign w:val="center"/>
          </w:tcPr>
          <w:p w:rsidR="000A4F9A" w:rsidRPr="00A45713" w:rsidRDefault="000A4F9A" w:rsidP="000A4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Resim No</w:t>
            </w:r>
          </w:p>
        </w:tc>
        <w:tc>
          <w:tcPr>
            <w:tcW w:w="4435" w:type="dxa"/>
            <w:vAlign w:val="center"/>
          </w:tcPr>
          <w:p w:rsidR="000A4F9A" w:rsidRPr="00A45713" w:rsidRDefault="000A4F9A" w:rsidP="000A4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Hizmet</w:t>
            </w:r>
            <w:r w:rsidRPr="00A45713">
              <w:rPr>
                <w:b/>
              </w:rPr>
              <w:t xml:space="preserve"> Cinsi</w:t>
            </w:r>
          </w:p>
        </w:tc>
        <w:tc>
          <w:tcPr>
            <w:tcW w:w="2045" w:type="dxa"/>
            <w:vAlign w:val="center"/>
          </w:tcPr>
          <w:p w:rsidR="000A4F9A" w:rsidRPr="00A45713" w:rsidRDefault="000A4F9A" w:rsidP="000A4F9A">
            <w:pPr>
              <w:ind w:left="0"/>
              <w:jc w:val="center"/>
              <w:rPr>
                <w:b/>
              </w:rPr>
            </w:pPr>
            <w:r w:rsidRPr="00A45713">
              <w:rPr>
                <w:b/>
              </w:rPr>
              <w:t>Sipariş Miktarı</w:t>
            </w:r>
          </w:p>
        </w:tc>
      </w:tr>
      <w:tr w:rsidR="0006228E" w:rsidRPr="00A45713" w:rsidTr="00F23F95">
        <w:trPr>
          <w:trHeight w:val="397"/>
          <w:jc w:val="center"/>
        </w:trPr>
        <w:tc>
          <w:tcPr>
            <w:tcW w:w="695" w:type="dxa"/>
            <w:vAlign w:val="center"/>
          </w:tcPr>
          <w:p w:rsidR="000A4F9A" w:rsidRPr="00A45713" w:rsidRDefault="000A4F9A" w:rsidP="000A4F9A">
            <w:pPr>
              <w:ind w:left="0"/>
              <w:jc w:val="center"/>
            </w:pPr>
            <w:r w:rsidRPr="00A45713">
              <w:t>1</w:t>
            </w:r>
          </w:p>
        </w:tc>
        <w:tc>
          <w:tcPr>
            <w:tcW w:w="1867" w:type="dxa"/>
            <w:vAlign w:val="center"/>
          </w:tcPr>
          <w:p w:rsidR="000A4F9A" w:rsidRPr="000A4F9A" w:rsidRDefault="000A4F9A" w:rsidP="000A4F9A">
            <w:pPr>
              <w:ind w:left="0"/>
              <w:jc w:val="center"/>
            </w:pPr>
            <w:r w:rsidRPr="000A4F9A">
              <w:t>ÜM-505</w:t>
            </w:r>
          </w:p>
        </w:tc>
        <w:tc>
          <w:tcPr>
            <w:tcW w:w="4435" w:type="dxa"/>
            <w:vAlign w:val="center"/>
          </w:tcPr>
          <w:p w:rsidR="000A4F9A" w:rsidRPr="000A4F9A" w:rsidRDefault="000A4F9A" w:rsidP="000A4F9A">
            <w:pPr>
              <w:ind w:left="0"/>
              <w:jc w:val="center"/>
            </w:pPr>
            <w:r w:rsidRPr="000A4F9A">
              <w:t>Konveyör Oluğu Tamiri</w:t>
            </w:r>
          </w:p>
        </w:tc>
        <w:tc>
          <w:tcPr>
            <w:tcW w:w="2045" w:type="dxa"/>
            <w:vAlign w:val="center"/>
          </w:tcPr>
          <w:p w:rsidR="000A4F9A" w:rsidRPr="00A45713" w:rsidRDefault="00B11B44" w:rsidP="000A4F9A">
            <w:pPr>
              <w:ind w:left="0"/>
              <w:jc w:val="center"/>
            </w:pPr>
            <w:r>
              <w:t>10</w:t>
            </w:r>
            <w:r w:rsidR="000A4F9A">
              <w:t>00 adet</w:t>
            </w:r>
          </w:p>
        </w:tc>
      </w:tr>
    </w:tbl>
    <w:p w:rsidR="000A4F9A" w:rsidRPr="00274489" w:rsidRDefault="000A4F9A" w:rsidP="00EA67F1">
      <w:pPr>
        <w:pStyle w:val="GvdeMetniGirintisi"/>
        <w:ind w:left="284"/>
        <w:rPr>
          <w:sz w:val="24"/>
        </w:rPr>
      </w:pPr>
    </w:p>
    <w:p w:rsidR="00566E0F" w:rsidRPr="00274489" w:rsidRDefault="00566E0F" w:rsidP="00C7108A">
      <w:pPr>
        <w:ind w:left="0"/>
      </w:pPr>
      <w:r>
        <w:t xml:space="preserve">    </w:t>
      </w:r>
    </w:p>
    <w:p w:rsidR="00A77722" w:rsidRPr="00274489" w:rsidRDefault="00A77722" w:rsidP="003C0A4C">
      <w:pPr>
        <w:ind w:left="284"/>
      </w:pPr>
    </w:p>
    <w:p w:rsidR="00A77722" w:rsidRPr="00274489" w:rsidRDefault="00A77722" w:rsidP="003C0A4C">
      <w:pPr>
        <w:ind w:left="284"/>
      </w:pPr>
    </w:p>
    <w:p w:rsidR="00A77722" w:rsidRPr="00274489" w:rsidRDefault="00A77722" w:rsidP="003C0A4C">
      <w:pPr>
        <w:ind w:left="284"/>
      </w:pPr>
    </w:p>
    <w:sectPr w:rsidR="00A77722" w:rsidRPr="00274489" w:rsidSect="000A4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0E8A"/>
    <w:multiLevelType w:val="multilevel"/>
    <w:tmpl w:val="F38E2CA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5"/>
      <w:numFmt w:val="decimal"/>
      <w:lvlText w:val="%1.%2-"/>
      <w:lvlJc w:val="left"/>
      <w:pPr>
        <w:tabs>
          <w:tab w:val="num" w:pos="1203"/>
        </w:tabs>
        <w:ind w:left="1203" w:hanging="495"/>
      </w:p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-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-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-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-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-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27CC7B6E"/>
    <w:multiLevelType w:val="hybridMultilevel"/>
    <w:tmpl w:val="591AA5B0"/>
    <w:lvl w:ilvl="0" w:tplc="2AF454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B14A0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69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6D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F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80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8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AC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96487"/>
    <w:multiLevelType w:val="hybridMultilevel"/>
    <w:tmpl w:val="46E2AA6A"/>
    <w:lvl w:ilvl="0" w:tplc="EA463CEA">
      <w:start w:val="4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31D416AC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hint="default"/>
      </w:rPr>
    </w:lvl>
    <w:lvl w:ilvl="2" w:tplc="0C64D7A4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3EA235C0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7EDADD7E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 w:tplc="EBBE5B90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D82AD80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96F83418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 w:tplc="EDE4E0C2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">
    <w:nsid w:val="49297926"/>
    <w:multiLevelType w:val="hybridMultilevel"/>
    <w:tmpl w:val="5AD2884E"/>
    <w:lvl w:ilvl="0" w:tplc="84343B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14E7C"/>
    <w:multiLevelType w:val="hybridMultilevel"/>
    <w:tmpl w:val="2BA27446"/>
    <w:lvl w:ilvl="0" w:tplc="0F6873E2">
      <w:start w:val="1"/>
      <w:numFmt w:val="decimal"/>
      <w:lvlText w:val="%1-"/>
      <w:lvlJc w:val="left"/>
      <w:pPr>
        <w:ind w:left="11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C7B5EDE"/>
    <w:multiLevelType w:val="hybridMultilevel"/>
    <w:tmpl w:val="24B6D36E"/>
    <w:lvl w:ilvl="0" w:tplc="E0C8154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32BE"/>
    <w:multiLevelType w:val="hybridMultilevel"/>
    <w:tmpl w:val="03181678"/>
    <w:lvl w:ilvl="0" w:tplc="504A99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3E6D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24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A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46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89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E9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EE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44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02321"/>
    <w:multiLevelType w:val="hybridMultilevel"/>
    <w:tmpl w:val="CBEA6E02"/>
    <w:lvl w:ilvl="0" w:tplc="EEB896B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261F1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064A0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494BAC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9E2778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A9E6C1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752B7F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FA2EFF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4CE71C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1506256"/>
    <w:multiLevelType w:val="hybridMultilevel"/>
    <w:tmpl w:val="46E06E26"/>
    <w:lvl w:ilvl="0" w:tplc="56E625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1E86E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7E847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CDED8F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5026F1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720433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DB81D1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72EAE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2961F9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7"/>
    <w:rsid w:val="00014E6B"/>
    <w:rsid w:val="000311AE"/>
    <w:rsid w:val="00041F94"/>
    <w:rsid w:val="00044D42"/>
    <w:rsid w:val="0006228E"/>
    <w:rsid w:val="000A4F9A"/>
    <w:rsid w:val="000B0CFC"/>
    <w:rsid w:val="000C79A7"/>
    <w:rsid w:val="000D12FC"/>
    <w:rsid w:val="000E1FA5"/>
    <w:rsid w:val="000F0133"/>
    <w:rsid w:val="001000F7"/>
    <w:rsid w:val="00143B67"/>
    <w:rsid w:val="00191810"/>
    <w:rsid w:val="002543FE"/>
    <w:rsid w:val="00274009"/>
    <w:rsid w:val="00274489"/>
    <w:rsid w:val="00275709"/>
    <w:rsid w:val="002D664A"/>
    <w:rsid w:val="002E75C8"/>
    <w:rsid w:val="002F20F9"/>
    <w:rsid w:val="003305E9"/>
    <w:rsid w:val="003335E8"/>
    <w:rsid w:val="0033791A"/>
    <w:rsid w:val="00347837"/>
    <w:rsid w:val="0036769D"/>
    <w:rsid w:val="003B1A6C"/>
    <w:rsid w:val="003B308E"/>
    <w:rsid w:val="003B3264"/>
    <w:rsid w:val="003B382E"/>
    <w:rsid w:val="003C0A4C"/>
    <w:rsid w:val="003E33A4"/>
    <w:rsid w:val="00422B4B"/>
    <w:rsid w:val="004471D6"/>
    <w:rsid w:val="004A10D8"/>
    <w:rsid w:val="004A4346"/>
    <w:rsid w:val="004A53ED"/>
    <w:rsid w:val="004C1A91"/>
    <w:rsid w:val="004D4FBA"/>
    <w:rsid w:val="0055170C"/>
    <w:rsid w:val="00553DC4"/>
    <w:rsid w:val="00566E0F"/>
    <w:rsid w:val="00576199"/>
    <w:rsid w:val="005764EE"/>
    <w:rsid w:val="00582F8D"/>
    <w:rsid w:val="00585579"/>
    <w:rsid w:val="005B67CB"/>
    <w:rsid w:val="005B70A8"/>
    <w:rsid w:val="005C2A48"/>
    <w:rsid w:val="005F24B1"/>
    <w:rsid w:val="00623599"/>
    <w:rsid w:val="006514C8"/>
    <w:rsid w:val="006B484B"/>
    <w:rsid w:val="006C5CD2"/>
    <w:rsid w:val="006D7F40"/>
    <w:rsid w:val="006F28B3"/>
    <w:rsid w:val="00742ACC"/>
    <w:rsid w:val="007763B7"/>
    <w:rsid w:val="00793D4D"/>
    <w:rsid w:val="007B6AC5"/>
    <w:rsid w:val="007C603E"/>
    <w:rsid w:val="00816D7A"/>
    <w:rsid w:val="008558CE"/>
    <w:rsid w:val="00885F72"/>
    <w:rsid w:val="00891DCB"/>
    <w:rsid w:val="00896DA4"/>
    <w:rsid w:val="008F51F8"/>
    <w:rsid w:val="0091076E"/>
    <w:rsid w:val="00983E01"/>
    <w:rsid w:val="009A779E"/>
    <w:rsid w:val="009B64BD"/>
    <w:rsid w:val="009C0E88"/>
    <w:rsid w:val="009C41B4"/>
    <w:rsid w:val="009C4A09"/>
    <w:rsid w:val="00A3059B"/>
    <w:rsid w:val="00A37FDF"/>
    <w:rsid w:val="00A77722"/>
    <w:rsid w:val="00AB38E4"/>
    <w:rsid w:val="00AF20B8"/>
    <w:rsid w:val="00B11B44"/>
    <w:rsid w:val="00B261C2"/>
    <w:rsid w:val="00B3238D"/>
    <w:rsid w:val="00B33FF5"/>
    <w:rsid w:val="00B52577"/>
    <w:rsid w:val="00B57515"/>
    <w:rsid w:val="00BF1B4F"/>
    <w:rsid w:val="00BF4017"/>
    <w:rsid w:val="00C33F43"/>
    <w:rsid w:val="00C34391"/>
    <w:rsid w:val="00C41991"/>
    <w:rsid w:val="00C42784"/>
    <w:rsid w:val="00C7108A"/>
    <w:rsid w:val="00C75DCC"/>
    <w:rsid w:val="00C86B6E"/>
    <w:rsid w:val="00CB00D6"/>
    <w:rsid w:val="00CB2A6C"/>
    <w:rsid w:val="00CE41B8"/>
    <w:rsid w:val="00CF664E"/>
    <w:rsid w:val="00D31853"/>
    <w:rsid w:val="00D3208F"/>
    <w:rsid w:val="00D50990"/>
    <w:rsid w:val="00D8521E"/>
    <w:rsid w:val="00D86546"/>
    <w:rsid w:val="00D87109"/>
    <w:rsid w:val="00DA6EA5"/>
    <w:rsid w:val="00E523CC"/>
    <w:rsid w:val="00E75F4E"/>
    <w:rsid w:val="00EA4039"/>
    <w:rsid w:val="00EA67F1"/>
    <w:rsid w:val="00EC27C0"/>
    <w:rsid w:val="00ED74B5"/>
    <w:rsid w:val="00F20BD8"/>
    <w:rsid w:val="00F23F95"/>
    <w:rsid w:val="00F35586"/>
    <w:rsid w:val="00F437EE"/>
    <w:rsid w:val="00F54607"/>
    <w:rsid w:val="00F63512"/>
    <w:rsid w:val="00F82D18"/>
    <w:rsid w:val="00F972F1"/>
    <w:rsid w:val="00FB2767"/>
    <w:rsid w:val="00FB740B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E"/>
    <w:pPr>
      <w:ind w:left="780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708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GvdeMetni21">
    <w:name w:val="Gövde Metni 21"/>
    <w:basedOn w:val="Normal"/>
    <w:rsid w:val="00EA4039"/>
    <w:pPr>
      <w:overflowPunct w:val="0"/>
      <w:autoSpaceDE w:val="0"/>
      <w:autoSpaceDN w:val="0"/>
      <w:adjustRightInd w:val="0"/>
      <w:spacing w:after="60"/>
      <w:ind w:left="0" w:firstLine="340"/>
      <w:textAlignment w:val="baseline"/>
    </w:pPr>
    <w:rPr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64B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B64BD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semiHidden/>
    <w:rsid w:val="00585579"/>
    <w:pPr>
      <w:ind w:left="705" w:right="-567"/>
      <w:jc w:val="left"/>
    </w:pPr>
    <w:rPr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A4F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A4F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E"/>
    <w:pPr>
      <w:ind w:left="780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708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GvdeMetni21">
    <w:name w:val="Gövde Metni 21"/>
    <w:basedOn w:val="Normal"/>
    <w:rsid w:val="00EA4039"/>
    <w:pPr>
      <w:overflowPunct w:val="0"/>
      <w:autoSpaceDE w:val="0"/>
      <w:autoSpaceDN w:val="0"/>
      <w:adjustRightInd w:val="0"/>
      <w:spacing w:after="60"/>
      <w:ind w:left="0" w:firstLine="340"/>
      <w:textAlignment w:val="baseline"/>
    </w:pPr>
    <w:rPr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64B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B64BD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semiHidden/>
    <w:rsid w:val="00585579"/>
    <w:pPr>
      <w:ind w:left="705" w:right="-567"/>
      <w:jc w:val="left"/>
    </w:pPr>
    <w:rPr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A4F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A4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ÇİFT ZİNCİRLİİ KONVEYÖR REDİKTÖRÜ</vt:lpstr>
    </vt:vector>
  </TitlesOfParts>
  <Company>TTK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ÇİFT ZİNCİRLİİ KONVEYÖR REDİKTÖRÜ</dc:title>
  <dc:creator>Makina ve İkmal Dairesi Başkanlığı</dc:creator>
  <cp:lastModifiedBy>İbrahim İncedal</cp:lastModifiedBy>
  <cp:revision>21</cp:revision>
  <cp:lastPrinted>2013-09-30T08:01:00Z</cp:lastPrinted>
  <dcterms:created xsi:type="dcterms:W3CDTF">2019-03-20T07:46:00Z</dcterms:created>
  <dcterms:modified xsi:type="dcterms:W3CDTF">2023-05-29T12:49:00Z</dcterms:modified>
</cp:coreProperties>
</file>