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C" w:rsidRPr="003B3F9F" w:rsidRDefault="00010F3C" w:rsidP="00FF4EF4">
      <w:pPr>
        <w:jc w:val="center"/>
        <w:rPr>
          <w:b/>
        </w:rPr>
      </w:pPr>
      <w:r w:rsidRPr="003B3F9F">
        <w:rPr>
          <w:b/>
        </w:rPr>
        <w:t xml:space="preserve"> 20</w:t>
      </w:r>
      <w:r w:rsidR="00AD5A0F" w:rsidRPr="003B3F9F">
        <w:rPr>
          <w:b/>
        </w:rPr>
        <w:t>2</w:t>
      </w:r>
      <w:r w:rsidR="006C0091" w:rsidRPr="003B3F9F">
        <w:rPr>
          <w:b/>
        </w:rPr>
        <w:t>3</w:t>
      </w:r>
      <w:r w:rsidRPr="003B3F9F">
        <w:rPr>
          <w:b/>
        </w:rPr>
        <w:t xml:space="preserve"> YILI</w:t>
      </w:r>
    </w:p>
    <w:p w:rsidR="007C29A2" w:rsidRPr="003B3F9F" w:rsidRDefault="003A3FF3" w:rsidP="00FF4EF4">
      <w:pPr>
        <w:jc w:val="center"/>
        <w:rPr>
          <w:b/>
        </w:rPr>
      </w:pPr>
      <w:r w:rsidRPr="003B3F9F">
        <w:rPr>
          <w:b/>
        </w:rPr>
        <w:t>E</w:t>
      </w:r>
      <w:r w:rsidR="00CA43AA" w:rsidRPr="003B3F9F">
        <w:rPr>
          <w:b/>
        </w:rPr>
        <w:t xml:space="preserve">SNEK MEKANİZE </w:t>
      </w:r>
      <w:r w:rsidR="006C0091" w:rsidRPr="003B3F9F">
        <w:rPr>
          <w:b/>
        </w:rPr>
        <w:t>SİSTEM YEDEKLERİ</w:t>
      </w:r>
    </w:p>
    <w:p w:rsidR="00010F3C" w:rsidRPr="003B3F9F" w:rsidRDefault="00010F3C" w:rsidP="00FF4EF4">
      <w:pPr>
        <w:jc w:val="center"/>
        <w:rPr>
          <w:b/>
        </w:rPr>
      </w:pPr>
      <w:r w:rsidRPr="003B3F9F">
        <w:rPr>
          <w:b/>
        </w:rPr>
        <w:t>TEKNİK ŞARTNAMESİ</w:t>
      </w:r>
    </w:p>
    <w:p w:rsidR="00010F3C" w:rsidRPr="003B3F9F" w:rsidRDefault="00010F3C" w:rsidP="00FF4EF4">
      <w:pPr>
        <w:jc w:val="center"/>
      </w:pPr>
    </w:p>
    <w:p w:rsidR="00FE7AF6" w:rsidRPr="003B3F9F" w:rsidRDefault="00010F3C" w:rsidP="00FF4EF4">
      <w:pPr>
        <w:jc w:val="both"/>
        <w:rPr>
          <w:b/>
          <w:bCs/>
        </w:rPr>
      </w:pPr>
      <w:r w:rsidRPr="003B3F9F">
        <w:rPr>
          <w:b/>
          <w:bCs/>
        </w:rPr>
        <w:t>1-</w:t>
      </w:r>
      <w:r w:rsidRPr="003B3F9F">
        <w:t> </w:t>
      </w:r>
      <w:r w:rsidRPr="003B3F9F">
        <w:rPr>
          <w:b/>
          <w:bCs/>
        </w:rPr>
        <w:t>AMAÇ</w:t>
      </w:r>
    </w:p>
    <w:p w:rsidR="00010F3C" w:rsidRPr="003B3F9F" w:rsidRDefault="003A3FF3" w:rsidP="00FF4EF4">
      <w:pPr>
        <w:jc w:val="both"/>
      </w:pPr>
      <w:r w:rsidRPr="003B3F9F">
        <w:t xml:space="preserve">Kozlu </w:t>
      </w:r>
      <w:r w:rsidR="007C29A2" w:rsidRPr="003B3F9F">
        <w:t xml:space="preserve">Taşkömürü İşletme Müessesesi ihtiyacı olarak </w:t>
      </w:r>
      <w:r w:rsidRPr="003B3F9F">
        <w:t xml:space="preserve">esnek mekanize sistemlerde </w:t>
      </w:r>
      <w:r w:rsidR="007C29A2" w:rsidRPr="003B3F9F">
        <w:t xml:space="preserve">kullanılmak üzere </w:t>
      </w:r>
      <w:r w:rsidRPr="003B3F9F">
        <w:t>yedek malzemeler</w:t>
      </w:r>
      <w:r w:rsidR="00B1756E" w:rsidRPr="003B3F9F">
        <w:t xml:space="preserve"> imal ettirilecektir.</w:t>
      </w:r>
      <w:bookmarkStart w:id="0" w:name="_GoBack"/>
      <w:bookmarkEnd w:id="0"/>
    </w:p>
    <w:p w:rsidR="007C29A2" w:rsidRPr="003B3F9F" w:rsidRDefault="007C29A2" w:rsidP="00FF4EF4">
      <w:pPr>
        <w:jc w:val="both"/>
      </w:pPr>
    </w:p>
    <w:p w:rsidR="00E83DDE" w:rsidRPr="003B3F9F" w:rsidRDefault="000938F8" w:rsidP="00E83DDE">
      <w:pPr>
        <w:jc w:val="both"/>
        <w:rPr>
          <w:b/>
          <w:bCs/>
        </w:rPr>
      </w:pPr>
      <w:r w:rsidRPr="003B3F9F">
        <w:rPr>
          <w:b/>
          <w:bCs/>
        </w:rPr>
        <w:t>2- TEKNİK ÖZELLİKLER</w:t>
      </w:r>
    </w:p>
    <w:p w:rsidR="00720C23" w:rsidRPr="003B3F9F" w:rsidRDefault="00720C23" w:rsidP="00720C23">
      <w:pPr>
        <w:jc w:val="both"/>
        <w:rPr>
          <w:b/>
        </w:rPr>
      </w:pPr>
      <w:r w:rsidRPr="003B3F9F">
        <w:rPr>
          <w:b/>
        </w:rPr>
        <w:t xml:space="preserve">2.1-Malzemeler numunemiz tip, ölçü, şekil ve malzemelere göre imal edilecektir. </w:t>
      </w:r>
    </w:p>
    <w:p w:rsidR="00201767" w:rsidRPr="00503201" w:rsidRDefault="00201767" w:rsidP="00201767">
      <w:pPr>
        <w:pStyle w:val="AralkYok"/>
        <w:jc w:val="both"/>
        <w:rPr>
          <w:rFonts w:ascii="Times New Roman" w:hAnsi="Times New Roman" w:cs="Times New Roman"/>
          <w:bCs/>
          <w:sz w:val="24"/>
          <w:szCs w:val="24"/>
        </w:rPr>
      </w:pPr>
      <w:r w:rsidRPr="00503201">
        <w:rPr>
          <w:rFonts w:ascii="Times New Roman" w:hAnsi="Times New Roman" w:cs="Times New Roman"/>
          <w:b/>
          <w:bCs/>
          <w:sz w:val="24"/>
          <w:szCs w:val="24"/>
        </w:rPr>
        <w:t>2.2</w:t>
      </w:r>
      <w:r w:rsidR="00C97293" w:rsidRPr="00503201">
        <w:rPr>
          <w:rFonts w:ascii="Times New Roman" w:hAnsi="Times New Roman" w:cs="Times New Roman"/>
          <w:b/>
          <w:bCs/>
          <w:sz w:val="24"/>
          <w:szCs w:val="24"/>
        </w:rPr>
        <w:t>-</w:t>
      </w:r>
      <w:r w:rsidRPr="00503201">
        <w:rPr>
          <w:rFonts w:ascii="Times New Roman" w:hAnsi="Times New Roman" w:cs="Times New Roman"/>
          <w:bCs/>
          <w:sz w:val="24"/>
          <w:szCs w:val="24"/>
        </w:rPr>
        <w:t>Tüm malzemeler %97 su % 3 yağ (</w:t>
      </w:r>
      <w:proofErr w:type="spellStart"/>
      <w:r w:rsidRPr="00503201">
        <w:rPr>
          <w:rFonts w:ascii="Times New Roman" w:hAnsi="Times New Roman" w:cs="Times New Roman"/>
          <w:bCs/>
          <w:sz w:val="24"/>
          <w:szCs w:val="24"/>
        </w:rPr>
        <w:t>petroter</w:t>
      </w:r>
      <w:proofErr w:type="spellEnd"/>
      <w:r w:rsidRPr="00503201">
        <w:rPr>
          <w:rFonts w:ascii="Times New Roman" w:hAnsi="Times New Roman" w:cs="Times New Roman"/>
          <w:bCs/>
          <w:sz w:val="24"/>
          <w:szCs w:val="24"/>
        </w:rPr>
        <w:t xml:space="preserve"> ultra </w:t>
      </w:r>
      <w:proofErr w:type="spellStart"/>
      <w:r w:rsidRPr="00503201">
        <w:rPr>
          <w:rFonts w:ascii="Times New Roman" w:hAnsi="Times New Roman" w:cs="Times New Roman"/>
          <w:bCs/>
          <w:sz w:val="24"/>
          <w:szCs w:val="24"/>
        </w:rPr>
        <w:t>safe</w:t>
      </w:r>
      <w:proofErr w:type="spellEnd"/>
      <w:r w:rsidRPr="00503201">
        <w:rPr>
          <w:rFonts w:ascii="Times New Roman" w:hAnsi="Times New Roman" w:cs="Times New Roman"/>
          <w:bCs/>
          <w:sz w:val="24"/>
          <w:szCs w:val="24"/>
        </w:rPr>
        <w:t xml:space="preserve"> 10 E) karışımında çalışacaktır. Malzemeler bu karışımda çalışacak özellikte olmalıdır.</w:t>
      </w:r>
    </w:p>
    <w:p w:rsidR="00201767" w:rsidRPr="00503201" w:rsidRDefault="00201767" w:rsidP="00201767">
      <w:pPr>
        <w:pStyle w:val="AralkYok"/>
        <w:jc w:val="both"/>
        <w:rPr>
          <w:rFonts w:ascii="Times New Roman" w:hAnsi="Times New Roman" w:cs="Times New Roman"/>
          <w:bCs/>
          <w:sz w:val="24"/>
          <w:szCs w:val="24"/>
        </w:rPr>
      </w:pPr>
      <w:r w:rsidRPr="00503201">
        <w:rPr>
          <w:rFonts w:ascii="Times New Roman" w:hAnsi="Times New Roman" w:cs="Times New Roman"/>
          <w:b/>
          <w:bCs/>
          <w:sz w:val="24"/>
          <w:szCs w:val="24"/>
        </w:rPr>
        <w:t>2.3-</w:t>
      </w:r>
      <w:r w:rsidRPr="00503201">
        <w:rPr>
          <w:rFonts w:ascii="Times New Roman" w:hAnsi="Times New Roman" w:cs="Times New Roman"/>
          <w:bCs/>
          <w:sz w:val="24"/>
          <w:szCs w:val="24"/>
        </w:rPr>
        <w:t>Firmaların hidrolik hortum teklifleri yer altı madencilik şartlarına uygun, EN856 standardına uygun olacaktır. Hortum boyları başlıklar hariç boylardır.</w:t>
      </w:r>
    </w:p>
    <w:p w:rsidR="00201767" w:rsidRPr="00503201" w:rsidRDefault="00201767" w:rsidP="00201767">
      <w:pPr>
        <w:pStyle w:val="AralkYok"/>
        <w:tabs>
          <w:tab w:val="left" w:pos="426"/>
        </w:tabs>
        <w:jc w:val="both"/>
        <w:rPr>
          <w:rFonts w:ascii="Times New Roman" w:hAnsi="Times New Roman" w:cs="Times New Roman"/>
          <w:sz w:val="24"/>
          <w:szCs w:val="24"/>
        </w:rPr>
      </w:pPr>
      <w:r w:rsidRPr="00503201">
        <w:rPr>
          <w:rFonts w:ascii="Times New Roman" w:hAnsi="Times New Roman" w:cs="Times New Roman"/>
          <w:b/>
          <w:sz w:val="24"/>
          <w:szCs w:val="24"/>
        </w:rPr>
        <w:t>2.</w:t>
      </w:r>
      <w:r w:rsidR="00503201">
        <w:rPr>
          <w:rFonts w:ascii="Times New Roman" w:hAnsi="Times New Roman" w:cs="Times New Roman"/>
          <w:b/>
          <w:sz w:val="24"/>
          <w:szCs w:val="24"/>
        </w:rPr>
        <w:t>4</w:t>
      </w:r>
      <w:r w:rsidRPr="00503201">
        <w:rPr>
          <w:rFonts w:ascii="Times New Roman" w:hAnsi="Times New Roman" w:cs="Times New Roman"/>
          <w:sz w:val="24"/>
          <w:szCs w:val="24"/>
        </w:rPr>
        <w:t>-Erkek bağlantı (M), Dişi bağlantı (F) olarak sipariş listesinde kodlanmıştır. Başlıklar o-ring ve destek ringleri takılı teslim edilecektir.</w:t>
      </w:r>
    </w:p>
    <w:p w:rsidR="00201767" w:rsidRPr="00503201" w:rsidRDefault="00201767" w:rsidP="00201767">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2.</w:t>
      </w:r>
      <w:r w:rsidR="00503201">
        <w:rPr>
          <w:rFonts w:ascii="Times New Roman" w:hAnsi="Times New Roman" w:cs="Times New Roman"/>
          <w:b/>
          <w:sz w:val="24"/>
          <w:szCs w:val="24"/>
        </w:rPr>
        <w:t>5</w:t>
      </w:r>
      <w:r w:rsidRPr="00503201">
        <w:rPr>
          <w:rFonts w:ascii="Times New Roman" w:hAnsi="Times New Roman" w:cs="Times New Roman"/>
          <w:b/>
          <w:sz w:val="24"/>
          <w:szCs w:val="24"/>
        </w:rPr>
        <w:t>-</w:t>
      </w:r>
      <w:r w:rsidRPr="00503201">
        <w:rPr>
          <w:rFonts w:ascii="Times New Roman" w:hAnsi="Times New Roman" w:cs="Times New Roman"/>
          <w:sz w:val="24"/>
          <w:szCs w:val="24"/>
        </w:rPr>
        <w:t>Hidrolik hortum bağlantı şekilleri DIN20043-SAE J1467 standardına uygun (madenci tip) olarak tek kanallı olacaktır. Hortum başlık ve soketleri otomat çelikten olup kadmiyum kaplama olacaktır.</w:t>
      </w:r>
    </w:p>
    <w:p w:rsidR="00201767" w:rsidRPr="00503201" w:rsidRDefault="00201767" w:rsidP="00201767">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2.</w:t>
      </w:r>
      <w:r w:rsidR="00503201">
        <w:rPr>
          <w:rFonts w:ascii="Times New Roman" w:hAnsi="Times New Roman" w:cs="Times New Roman"/>
          <w:b/>
          <w:sz w:val="24"/>
          <w:szCs w:val="24"/>
        </w:rPr>
        <w:t>6</w:t>
      </w:r>
      <w:r w:rsidRPr="00503201">
        <w:rPr>
          <w:rFonts w:ascii="Times New Roman" w:hAnsi="Times New Roman" w:cs="Times New Roman"/>
          <w:sz w:val="24"/>
          <w:szCs w:val="24"/>
        </w:rPr>
        <w:t>-Malzemelerin açık uçları toz, pislik vb. malzemelerin girmemesi için muhafaza kapaklı vaziyette teslim edilecektir.</w:t>
      </w:r>
    </w:p>
    <w:p w:rsidR="00201767" w:rsidRPr="00503201" w:rsidRDefault="00201767" w:rsidP="00201767">
      <w:pPr>
        <w:pStyle w:val="AralkYok"/>
        <w:jc w:val="both"/>
        <w:rPr>
          <w:rFonts w:ascii="Times New Roman" w:hAnsi="Times New Roman" w:cs="Times New Roman"/>
          <w:bCs/>
          <w:sz w:val="24"/>
          <w:szCs w:val="24"/>
        </w:rPr>
      </w:pPr>
      <w:r w:rsidRPr="00503201">
        <w:rPr>
          <w:rFonts w:ascii="Times New Roman" w:hAnsi="Times New Roman" w:cs="Times New Roman"/>
          <w:b/>
          <w:sz w:val="24"/>
          <w:szCs w:val="24"/>
        </w:rPr>
        <w:t>2.</w:t>
      </w:r>
      <w:r w:rsidR="00503201">
        <w:rPr>
          <w:rFonts w:ascii="Times New Roman" w:hAnsi="Times New Roman" w:cs="Times New Roman"/>
          <w:b/>
          <w:sz w:val="24"/>
          <w:szCs w:val="24"/>
        </w:rPr>
        <w:t>7</w:t>
      </w:r>
      <w:r w:rsidRPr="00503201">
        <w:rPr>
          <w:rFonts w:ascii="Times New Roman" w:hAnsi="Times New Roman" w:cs="Times New Roman"/>
          <w:b/>
          <w:sz w:val="24"/>
          <w:szCs w:val="24"/>
        </w:rPr>
        <w:t>-</w:t>
      </w:r>
      <w:r w:rsidRPr="00503201">
        <w:rPr>
          <w:rFonts w:ascii="Times New Roman" w:hAnsi="Times New Roman" w:cs="Times New Roman"/>
          <w:sz w:val="24"/>
          <w:szCs w:val="24"/>
        </w:rPr>
        <w:t>Hidrolik bağlantı elemanları dövme çelikten imal edilip, kadmiyum kaplamalı olacaktır. Kör tapalar otomat çeliğinden imal edilecek kadmiyum kaplama olacaktır.</w:t>
      </w:r>
      <w:r w:rsidRPr="00503201">
        <w:rPr>
          <w:rFonts w:ascii="Times New Roman" w:hAnsi="Times New Roman" w:cs="Times New Roman"/>
          <w:bCs/>
          <w:sz w:val="24"/>
          <w:szCs w:val="24"/>
        </w:rPr>
        <w:tab/>
      </w:r>
    </w:p>
    <w:p w:rsidR="00201767" w:rsidRPr="00503201" w:rsidRDefault="00201767" w:rsidP="00201767">
      <w:pPr>
        <w:pStyle w:val="AralkYok"/>
        <w:jc w:val="both"/>
        <w:rPr>
          <w:rFonts w:ascii="Times New Roman" w:hAnsi="Times New Roman" w:cs="Times New Roman"/>
          <w:sz w:val="24"/>
          <w:szCs w:val="24"/>
        </w:rPr>
      </w:pPr>
      <w:r w:rsidRPr="00503201">
        <w:rPr>
          <w:rFonts w:ascii="Times New Roman" w:hAnsi="Times New Roman" w:cs="Times New Roman"/>
          <w:b/>
          <w:bCs/>
          <w:sz w:val="24"/>
          <w:szCs w:val="24"/>
        </w:rPr>
        <w:t>2.</w:t>
      </w:r>
      <w:r w:rsidR="00503201">
        <w:rPr>
          <w:rFonts w:ascii="Times New Roman" w:hAnsi="Times New Roman" w:cs="Times New Roman"/>
          <w:b/>
          <w:bCs/>
          <w:sz w:val="24"/>
          <w:szCs w:val="24"/>
        </w:rPr>
        <w:t>8</w:t>
      </w:r>
      <w:r w:rsidRPr="00503201">
        <w:rPr>
          <w:rFonts w:ascii="Times New Roman" w:hAnsi="Times New Roman" w:cs="Times New Roman"/>
          <w:bCs/>
          <w:sz w:val="24"/>
          <w:szCs w:val="24"/>
        </w:rPr>
        <w:t>-Hidrolik bağlantı elamanları için çatlak testi ve raporu verilecektir.</w:t>
      </w:r>
    </w:p>
    <w:p w:rsidR="00201767" w:rsidRPr="00503201" w:rsidRDefault="00201767" w:rsidP="00201767">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2.</w:t>
      </w:r>
      <w:r w:rsidR="00503201">
        <w:rPr>
          <w:rFonts w:ascii="Times New Roman" w:hAnsi="Times New Roman" w:cs="Times New Roman"/>
          <w:b/>
          <w:sz w:val="24"/>
          <w:szCs w:val="24"/>
        </w:rPr>
        <w:t>9</w:t>
      </w:r>
      <w:r w:rsidRPr="00503201">
        <w:rPr>
          <w:rFonts w:ascii="Times New Roman" w:hAnsi="Times New Roman" w:cs="Times New Roman"/>
          <w:sz w:val="24"/>
          <w:szCs w:val="24"/>
        </w:rPr>
        <w:t xml:space="preserve">-Tüm malzemelerin </w:t>
      </w:r>
      <w:proofErr w:type="spellStart"/>
      <w:r w:rsidRPr="00503201">
        <w:rPr>
          <w:rFonts w:ascii="Times New Roman" w:hAnsi="Times New Roman" w:cs="Times New Roman"/>
          <w:sz w:val="24"/>
          <w:szCs w:val="24"/>
        </w:rPr>
        <w:t>oringleri</w:t>
      </w:r>
      <w:proofErr w:type="spellEnd"/>
      <w:r w:rsidRPr="00503201">
        <w:rPr>
          <w:rFonts w:ascii="Times New Roman" w:hAnsi="Times New Roman" w:cs="Times New Roman"/>
          <w:sz w:val="24"/>
          <w:szCs w:val="24"/>
        </w:rPr>
        <w:t xml:space="preserve"> ve destek ringleri takılı olacaktır.</w:t>
      </w:r>
    </w:p>
    <w:p w:rsidR="00201767" w:rsidRPr="00503201" w:rsidRDefault="00201767" w:rsidP="00201767">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2.1</w:t>
      </w:r>
      <w:r w:rsidR="00503201">
        <w:rPr>
          <w:rFonts w:ascii="Times New Roman" w:hAnsi="Times New Roman" w:cs="Times New Roman"/>
          <w:b/>
          <w:sz w:val="24"/>
          <w:szCs w:val="24"/>
        </w:rPr>
        <w:t>0</w:t>
      </w:r>
      <w:r w:rsidRPr="00503201">
        <w:rPr>
          <w:rFonts w:ascii="Times New Roman" w:hAnsi="Times New Roman" w:cs="Times New Roman"/>
          <w:sz w:val="24"/>
          <w:szCs w:val="24"/>
        </w:rPr>
        <w:t xml:space="preserve">-Tüm </w:t>
      </w:r>
      <w:r w:rsidRPr="00503201">
        <w:rPr>
          <w:rFonts w:ascii="Times New Roman" w:hAnsi="Times New Roman" w:cs="Times New Roman"/>
          <w:iCs/>
          <w:sz w:val="24"/>
          <w:szCs w:val="24"/>
        </w:rPr>
        <w:t>malzemelerin</w:t>
      </w:r>
      <w:r w:rsidRPr="00503201">
        <w:rPr>
          <w:rFonts w:ascii="Times New Roman" w:hAnsi="Times New Roman" w:cs="Times New Roman"/>
          <w:sz w:val="24"/>
          <w:szCs w:val="24"/>
        </w:rPr>
        <w:t xml:space="preserve"> açık uçları toz, pislik vb. malzemelerin girmemesi için kapalı vaziyette teslim edilecektir.</w:t>
      </w:r>
    </w:p>
    <w:p w:rsidR="00201767" w:rsidRPr="00503201" w:rsidRDefault="00201767" w:rsidP="00201767">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2.1</w:t>
      </w:r>
      <w:r w:rsidR="00503201">
        <w:rPr>
          <w:rFonts w:ascii="Times New Roman" w:hAnsi="Times New Roman" w:cs="Times New Roman"/>
          <w:b/>
          <w:sz w:val="24"/>
          <w:szCs w:val="24"/>
        </w:rPr>
        <w:t>1</w:t>
      </w:r>
      <w:r w:rsidRPr="00503201">
        <w:rPr>
          <w:rFonts w:ascii="Times New Roman" w:hAnsi="Times New Roman" w:cs="Times New Roman"/>
          <w:b/>
          <w:sz w:val="24"/>
          <w:szCs w:val="24"/>
        </w:rPr>
        <w:t>-</w:t>
      </w:r>
      <w:r w:rsidRPr="00503201">
        <w:rPr>
          <w:rFonts w:ascii="Times New Roman" w:hAnsi="Times New Roman" w:cs="Times New Roman"/>
          <w:sz w:val="24"/>
          <w:szCs w:val="24"/>
        </w:rPr>
        <w:t>Kurumumuz imalatın her aşamasında yapılan işlemleri gözlemlemek, muayene etmek ya da ettirmekte serbest olacaktır.</w:t>
      </w:r>
    </w:p>
    <w:p w:rsidR="00010F3C" w:rsidRPr="003B3F9F" w:rsidRDefault="00010F3C" w:rsidP="00FF4EF4">
      <w:pPr>
        <w:jc w:val="both"/>
      </w:pPr>
    </w:p>
    <w:p w:rsidR="00590190" w:rsidRPr="003B3F9F" w:rsidRDefault="00590190" w:rsidP="00590190">
      <w:pPr>
        <w:rPr>
          <w:b/>
        </w:rPr>
      </w:pPr>
      <w:r w:rsidRPr="003B3F9F">
        <w:rPr>
          <w:b/>
        </w:rPr>
        <w:t>3-KONTROL, MUAYENE ve KABUL</w:t>
      </w:r>
    </w:p>
    <w:p w:rsidR="00590190" w:rsidRPr="003B3F9F" w:rsidRDefault="00590190" w:rsidP="00590190">
      <w:pPr>
        <w:jc w:val="both"/>
        <w:rPr>
          <w:b/>
        </w:rPr>
      </w:pPr>
      <w:r w:rsidRPr="003B3F9F">
        <w:rPr>
          <w:b/>
        </w:rPr>
        <w:t>3.1</w:t>
      </w:r>
      <w:r w:rsidR="005F010E" w:rsidRPr="003B3F9F">
        <w:t>-</w:t>
      </w:r>
      <w:r w:rsidRPr="003B3F9F">
        <w:t xml:space="preserve">Malzemelerin her parti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Pr="003B3F9F">
        <w:t>Satınalma</w:t>
      </w:r>
      <w:proofErr w:type="spellEnd"/>
      <w:r w:rsidRPr="003B3F9F">
        <w:t xml:space="preserve"> Dairesi Başkanlığına müracaat edeceklerdir. Firmaların faturaları kestiği tarihte malzemeleri, faturaları ve muayene formunu </w:t>
      </w:r>
      <w:proofErr w:type="spellStart"/>
      <w:r w:rsidRPr="003B3F9F">
        <w:t>TTK’ya</w:t>
      </w:r>
      <w:proofErr w:type="spellEnd"/>
      <w:r w:rsidRPr="003B3F9F">
        <w:t xml:space="preserve"> teslim etmeleri gerekmektedir.</w:t>
      </w:r>
    </w:p>
    <w:p w:rsidR="00590190" w:rsidRPr="003B3F9F" w:rsidRDefault="005F010E" w:rsidP="00FA3D61">
      <w:pPr>
        <w:jc w:val="both"/>
      </w:pPr>
      <w:r w:rsidRPr="003B3F9F">
        <w:rPr>
          <w:b/>
        </w:rPr>
        <w:t>3.2-</w:t>
      </w:r>
      <w:r w:rsidR="00590190" w:rsidRPr="003B3F9F">
        <w:t xml:space="preserve">Gerekli kontrol, muayene ve kabuller TTK Makina ve İkmal Dairesi Başkanlığı Muayene ve Tesellüm İşleri Şube Müdürlüğü ve ilgili </w:t>
      </w:r>
      <w:r w:rsidR="00F5615A" w:rsidRPr="003B3F9F">
        <w:t>Müessese</w:t>
      </w:r>
      <w:r w:rsidR="00590190" w:rsidRPr="003B3F9F">
        <w:t xml:space="preserve"> elemanları</w:t>
      </w:r>
      <w:r w:rsidR="00920E2D" w:rsidRPr="003B3F9F">
        <w:t xml:space="preserve"> ile</w:t>
      </w:r>
      <w:r w:rsidR="00590190" w:rsidRPr="003B3F9F">
        <w:t xml:space="preserve"> müşterek</w:t>
      </w:r>
      <w:r w:rsidR="00920E2D" w:rsidRPr="003B3F9F">
        <w:t>en</w:t>
      </w:r>
      <w:r w:rsidR="00590190" w:rsidRPr="003B3F9F">
        <w:t xml:space="preserve"> yapılacaktır.</w:t>
      </w:r>
    </w:p>
    <w:p w:rsidR="00FA3D61" w:rsidRPr="003B3F9F" w:rsidRDefault="00FA3D61" w:rsidP="00FA3D61">
      <w:pPr>
        <w:jc w:val="both"/>
        <w:rPr>
          <w:b/>
        </w:rPr>
      </w:pPr>
    </w:p>
    <w:p w:rsidR="00435970" w:rsidRPr="003B3F9F" w:rsidRDefault="00435970" w:rsidP="00435970">
      <w:pPr>
        <w:pStyle w:val="AralkYok"/>
        <w:rPr>
          <w:rFonts w:ascii="Times New Roman" w:hAnsi="Times New Roman" w:cs="Times New Roman"/>
          <w:b/>
          <w:sz w:val="24"/>
          <w:szCs w:val="24"/>
          <w:lang w:eastAsia="tr-TR"/>
        </w:rPr>
      </w:pPr>
      <w:r w:rsidRPr="003B3F9F">
        <w:rPr>
          <w:rFonts w:ascii="Times New Roman" w:hAnsi="Times New Roman" w:cs="Times New Roman"/>
          <w:b/>
          <w:sz w:val="24"/>
          <w:szCs w:val="24"/>
          <w:lang w:eastAsia="tr-TR"/>
        </w:rPr>
        <w:t xml:space="preserve">4-GENEL HÜKÜMLER </w:t>
      </w:r>
    </w:p>
    <w:p w:rsidR="004E573E" w:rsidRPr="00503201" w:rsidRDefault="004E573E" w:rsidP="004E573E">
      <w:pPr>
        <w:pStyle w:val="AralkYok"/>
        <w:jc w:val="both"/>
        <w:rPr>
          <w:rFonts w:ascii="Times New Roman" w:hAnsi="Times New Roman" w:cs="Times New Roman"/>
          <w:b/>
          <w:sz w:val="24"/>
          <w:szCs w:val="24"/>
        </w:rPr>
      </w:pPr>
      <w:r>
        <w:rPr>
          <w:b/>
          <w:sz w:val="24"/>
          <w:szCs w:val="24"/>
        </w:rPr>
        <w:t>4</w:t>
      </w:r>
      <w:r w:rsidRPr="00503201">
        <w:rPr>
          <w:rFonts w:ascii="Times New Roman" w:hAnsi="Times New Roman" w:cs="Times New Roman"/>
          <w:b/>
          <w:sz w:val="24"/>
          <w:szCs w:val="24"/>
        </w:rPr>
        <w:t>.1-Firmalar numuneleri Kozlu Taşkömürü İşletme Müessesinde görebileceklerdir.</w:t>
      </w:r>
    </w:p>
    <w:p w:rsidR="004E573E" w:rsidRPr="00503201" w:rsidRDefault="004E573E" w:rsidP="004E573E">
      <w:pPr>
        <w:jc w:val="both"/>
      </w:pPr>
      <w:r w:rsidRPr="00503201">
        <w:rPr>
          <w:b/>
        </w:rPr>
        <w:t>4.2-</w:t>
      </w:r>
      <w:r w:rsidRPr="00503201">
        <w:t>İstekliler teknik şartname hükümleri için teknik şartname çerçevesinde alternatif teklif verebileceklerdir. Alternatif tekliflerin teknik şartnameden daha iyi teknik özelliklerde olması esastır. Ancak İhalede teknik şartname ile tamamen uyumlu veya daha iyi teknik özelliklerde teklif temin edilememesi durumunda, ihtiyacı karşılayabilecek diğer teklifler değerlendirilebilecektir.</w:t>
      </w:r>
    </w:p>
    <w:p w:rsidR="004E573E" w:rsidRPr="00503201" w:rsidRDefault="004E573E" w:rsidP="004E573E">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4.3-</w:t>
      </w:r>
      <w:r w:rsidRPr="00503201">
        <w:rPr>
          <w:rFonts w:ascii="Times New Roman" w:hAnsi="Times New Roman" w:cs="Times New Roman"/>
          <w:sz w:val="24"/>
          <w:szCs w:val="24"/>
        </w:rPr>
        <w:t xml:space="preserve">Malzemeler, içine pislik girmemesi ve hasar görmeyecek şekilde sağlam ambalajlar içerisinde teslim edilecektir. Hortumların baş kısımları kapalı vaziyette plastik tapa ile teslim edilecektir. </w:t>
      </w:r>
    </w:p>
    <w:p w:rsidR="004E573E" w:rsidRPr="00503201" w:rsidRDefault="004E573E" w:rsidP="004E573E">
      <w:pPr>
        <w:pStyle w:val="AralkYok"/>
        <w:jc w:val="both"/>
        <w:rPr>
          <w:rFonts w:ascii="Times New Roman" w:hAnsi="Times New Roman" w:cs="Times New Roman"/>
          <w:sz w:val="24"/>
          <w:szCs w:val="24"/>
        </w:rPr>
      </w:pPr>
      <w:r w:rsidRPr="00503201">
        <w:rPr>
          <w:rFonts w:ascii="Times New Roman" w:hAnsi="Times New Roman" w:cs="Times New Roman"/>
          <w:b/>
          <w:sz w:val="24"/>
          <w:szCs w:val="24"/>
        </w:rPr>
        <w:t>4.4-</w:t>
      </w:r>
      <w:r w:rsidRPr="00503201">
        <w:rPr>
          <w:rFonts w:ascii="Times New Roman" w:hAnsi="Times New Roman" w:cs="Times New Roman"/>
          <w:sz w:val="24"/>
          <w:szCs w:val="24"/>
        </w:rPr>
        <w:t>Kısmi teklif verilebilir, ancak kalemin tamamı için birim fiyat teklif verilecektir. Kısmi teslimat yapılabilir.</w:t>
      </w:r>
    </w:p>
    <w:p w:rsidR="00B409AD" w:rsidRDefault="004E573E" w:rsidP="004E573E">
      <w:pPr>
        <w:jc w:val="both"/>
        <w:rPr>
          <w:lang w:bidi="ar-OM"/>
        </w:rPr>
      </w:pPr>
      <w:r w:rsidRPr="00503201">
        <w:rPr>
          <w:b/>
        </w:rPr>
        <w:t>4.5-</w:t>
      </w:r>
      <w:r w:rsidRPr="00503201">
        <w:rPr>
          <w:lang w:bidi="ar-OM"/>
        </w:rPr>
        <w:t>Malzemeler İmalat ve işçilik hatalarına karşı 1 yıl firma garantisi altında olacaktır</w:t>
      </w:r>
      <w:r w:rsidR="00093FE5">
        <w:rPr>
          <w:lang w:bidi="ar-OM"/>
        </w:rPr>
        <w:t>.</w:t>
      </w:r>
    </w:p>
    <w:p w:rsidR="00093FE5" w:rsidRPr="00093FE5" w:rsidRDefault="00093FE5" w:rsidP="00093FE5">
      <w:pPr>
        <w:pStyle w:val="bekMetni"/>
        <w:ind w:left="0" w:right="0"/>
        <w:jc w:val="both"/>
        <w:rPr>
          <w:szCs w:val="24"/>
        </w:rPr>
      </w:pPr>
      <w:r w:rsidRPr="00093FE5">
        <w:rPr>
          <w:b/>
          <w:szCs w:val="24"/>
        </w:rPr>
        <w:lastRenderedPageBreak/>
        <w:t>4.</w:t>
      </w:r>
      <w:r w:rsidRPr="00093FE5">
        <w:rPr>
          <w:b/>
          <w:szCs w:val="24"/>
        </w:rPr>
        <w:t>6</w:t>
      </w:r>
      <w:r w:rsidRPr="00093FE5">
        <w:rPr>
          <w:b/>
          <w:szCs w:val="24"/>
        </w:rPr>
        <w:t>-</w:t>
      </w:r>
      <w:r w:rsidRPr="00093FE5">
        <w:rPr>
          <w:szCs w:val="24"/>
        </w:rPr>
        <w:t>Malzemelerin teslim yeri TTK Makina İkmal Dairesi Başkanlığı Muayene ve Tesellüm İşleri Şube Müdürlüğü Tesellüm Şefliği Ambarıdır.</w:t>
      </w:r>
    </w:p>
    <w:p w:rsidR="00093FE5" w:rsidRPr="00093FE5" w:rsidRDefault="00093FE5" w:rsidP="00093FE5">
      <w:pPr>
        <w:pStyle w:val="AralkYok"/>
        <w:rPr>
          <w:rFonts w:ascii="Times New Roman" w:hAnsi="Times New Roman" w:cs="Times New Roman"/>
          <w:sz w:val="24"/>
          <w:szCs w:val="24"/>
        </w:rPr>
      </w:pPr>
      <w:r w:rsidRPr="00093FE5">
        <w:rPr>
          <w:rFonts w:ascii="Times New Roman" w:hAnsi="Times New Roman" w:cs="Times New Roman"/>
          <w:b/>
          <w:sz w:val="24"/>
          <w:szCs w:val="24"/>
        </w:rPr>
        <w:t>4.7</w:t>
      </w:r>
      <w:r w:rsidRPr="00093FE5">
        <w:rPr>
          <w:rFonts w:ascii="Times New Roman" w:hAnsi="Times New Roman" w:cs="Times New Roman"/>
          <w:b/>
          <w:sz w:val="24"/>
          <w:szCs w:val="24"/>
        </w:rPr>
        <w:t>-</w:t>
      </w:r>
      <w:r w:rsidRPr="00093FE5">
        <w:rPr>
          <w:rFonts w:ascii="Times New Roman" w:hAnsi="Times New Roman" w:cs="Times New Roman"/>
          <w:sz w:val="24"/>
          <w:szCs w:val="24"/>
        </w:rPr>
        <w:t xml:space="preserve"> Tüm malzemeler gerek görüldüğünde denendikten sonra uygun bulunması halinde giriş işlemi yapılacaktır.</w:t>
      </w:r>
    </w:p>
    <w:p w:rsidR="00093FE5" w:rsidRPr="00093FE5" w:rsidRDefault="00093FE5" w:rsidP="00093FE5">
      <w:pPr>
        <w:jc w:val="both"/>
        <w:rPr>
          <w:bCs/>
        </w:rPr>
      </w:pPr>
      <w:r w:rsidRPr="00093FE5">
        <w:rPr>
          <w:b/>
        </w:rPr>
        <w:t>4.</w:t>
      </w:r>
      <w:r w:rsidRPr="00093FE5">
        <w:rPr>
          <w:b/>
        </w:rPr>
        <w:t>8</w:t>
      </w:r>
      <w:r w:rsidRPr="00093FE5">
        <w:rPr>
          <w:b/>
        </w:rPr>
        <w:t>-</w:t>
      </w:r>
      <w:r w:rsidRPr="00093FE5">
        <w:t xml:space="preserve">Yüklenici tarafından kesilecek fatura 4 nüsha  (1 asıl 3 suret) olarak </w:t>
      </w:r>
      <w:r w:rsidRPr="00093FE5">
        <w:rPr>
          <w:bCs/>
        </w:rPr>
        <w:t xml:space="preserve">aşağıdaki fatura bilgilerine göre düzenlenecektir.  </w:t>
      </w:r>
    </w:p>
    <w:p w:rsidR="00093FE5" w:rsidRDefault="00093FE5" w:rsidP="00093FE5">
      <w:pPr>
        <w:jc w:val="both"/>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2"/>
        <w:gridCol w:w="2092"/>
        <w:gridCol w:w="2014"/>
      </w:tblGrid>
      <w:tr w:rsidR="00805525" w:rsidRPr="003B3F9F" w:rsidTr="00056860">
        <w:tc>
          <w:tcPr>
            <w:tcW w:w="5392" w:type="dxa"/>
            <w:tcBorders>
              <w:top w:val="single" w:sz="4" w:space="0" w:color="000000"/>
              <w:left w:val="single" w:sz="4" w:space="0" w:color="000000"/>
              <w:bottom w:val="single" w:sz="4" w:space="0" w:color="000000"/>
              <w:right w:val="single" w:sz="4" w:space="0" w:color="000000"/>
            </w:tcBorders>
            <w:vAlign w:val="center"/>
          </w:tcPr>
          <w:p w:rsidR="00805525" w:rsidRPr="003B3F9F" w:rsidRDefault="00805525" w:rsidP="009527DC">
            <w:pPr>
              <w:rPr>
                <w:lang w:bidi="ar-OM"/>
              </w:rPr>
            </w:pPr>
            <w:r w:rsidRPr="003B3F9F">
              <w:rPr>
                <w:lang w:bidi="ar-OM"/>
              </w:rPr>
              <w:t>FATURA ADRESİ</w:t>
            </w:r>
          </w:p>
        </w:tc>
        <w:tc>
          <w:tcPr>
            <w:tcW w:w="2092" w:type="dxa"/>
            <w:tcBorders>
              <w:top w:val="single" w:sz="4" w:space="0" w:color="000000"/>
              <w:left w:val="single" w:sz="4" w:space="0" w:color="000000"/>
              <w:bottom w:val="single" w:sz="4" w:space="0" w:color="000000"/>
              <w:right w:val="single" w:sz="4" w:space="0" w:color="000000"/>
            </w:tcBorders>
            <w:vAlign w:val="center"/>
          </w:tcPr>
          <w:p w:rsidR="00805525" w:rsidRPr="003B3F9F" w:rsidRDefault="00805525" w:rsidP="009527DC">
            <w:pPr>
              <w:rPr>
                <w:lang w:bidi="ar-OM"/>
              </w:rPr>
            </w:pPr>
            <w:r w:rsidRPr="003B3F9F">
              <w:rPr>
                <w:lang w:bidi="ar-OM"/>
              </w:rPr>
              <w:t>VERGİ DAİRESİ</w:t>
            </w:r>
          </w:p>
        </w:tc>
        <w:tc>
          <w:tcPr>
            <w:tcW w:w="2014" w:type="dxa"/>
            <w:tcBorders>
              <w:top w:val="single" w:sz="4" w:space="0" w:color="000000"/>
              <w:left w:val="single" w:sz="4" w:space="0" w:color="000000"/>
              <w:bottom w:val="single" w:sz="4" w:space="0" w:color="000000"/>
              <w:right w:val="single" w:sz="4" w:space="0" w:color="000000"/>
            </w:tcBorders>
            <w:vAlign w:val="center"/>
          </w:tcPr>
          <w:p w:rsidR="00805525" w:rsidRPr="003B3F9F" w:rsidRDefault="00805525" w:rsidP="009527DC">
            <w:pPr>
              <w:rPr>
                <w:lang w:bidi="ar-OM"/>
              </w:rPr>
            </w:pPr>
            <w:r w:rsidRPr="003B3F9F">
              <w:rPr>
                <w:lang w:bidi="ar-OM"/>
              </w:rPr>
              <w:t>VERGİ NUMARASI</w:t>
            </w:r>
          </w:p>
        </w:tc>
      </w:tr>
      <w:tr w:rsidR="003B3F9F" w:rsidRPr="003B3F9F" w:rsidTr="00056860">
        <w:tc>
          <w:tcPr>
            <w:tcW w:w="5392" w:type="dxa"/>
          </w:tcPr>
          <w:p w:rsidR="003B3F9F" w:rsidRPr="003B3F9F" w:rsidRDefault="003B3F9F" w:rsidP="003B3F9F">
            <w:pPr>
              <w:rPr>
                <w:bCs/>
              </w:rPr>
            </w:pPr>
            <w:r w:rsidRPr="003B3F9F">
              <w:rPr>
                <w:bCs/>
              </w:rPr>
              <w:t>Kozlu Taşkömürü İşletme Müessesesi</w:t>
            </w:r>
          </w:p>
          <w:p w:rsidR="003B3F9F" w:rsidRPr="003B3F9F" w:rsidRDefault="003B3F9F" w:rsidP="003B3F9F">
            <w:pPr>
              <w:rPr>
                <w:bCs/>
              </w:rPr>
            </w:pPr>
            <w:r w:rsidRPr="003B3F9F">
              <w:rPr>
                <w:bCs/>
              </w:rPr>
              <w:t>Kılıç Mahallesi Şehit Yunus Çakır Caddesi No: 79</w:t>
            </w:r>
          </w:p>
          <w:p w:rsidR="003B3F9F" w:rsidRPr="003B3F9F" w:rsidRDefault="003B3F9F" w:rsidP="003B3F9F">
            <w:pPr>
              <w:rPr>
                <w:bCs/>
              </w:rPr>
            </w:pPr>
            <w:r w:rsidRPr="003B3F9F">
              <w:rPr>
                <w:bCs/>
              </w:rPr>
              <w:t>67600 Kozlu / ZONGULDAK</w:t>
            </w:r>
          </w:p>
        </w:tc>
        <w:tc>
          <w:tcPr>
            <w:tcW w:w="2092" w:type="dxa"/>
            <w:vAlign w:val="center"/>
          </w:tcPr>
          <w:p w:rsidR="003B3F9F" w:rsidRPr="003B3F9F" w:rsidRDefault="003B3F9F" w:rsidP="003B3F9F">
            <w:pPr>
              <w:rPr>
                <w:bCs/>
              </w:rPr>
            </w:pPr>
            <w:r w:rsidRPr="003B3F9F">
              <w:rPr>
                <w:bCs/>
              </w:rPr>
              <w:t>KARAELMAS</w:t>
            </w:r>
          </w:p>
        </w:tc>
        <w:tc>
          <w:tcPr>
            <w:tcW w:w="2014" w:type="dxa"/>
            <w:vAlign w:val="center"/>
          </w:tcPr>
          <w:p w:rsidR="003B3F9F" w:rsidRPr="003B3F9F" w:rsidRDefault="003B3F9F" w:rsidP="003B3F9F">
            <w:pPr>
              <w:rPr>
                <w:bCs/>
              </w:rPr>
            </w:pPr>
            <w:r w:rsidRPr="003B3F9F">
              <w:rPr>
                <w:bCs/>
              </w:rPr>
              <w:t>815 003 4586</w:t>
            </w:r>
          </w:p>
        </w:tc>
      </w:tr>
    </w:tbl>
    <w:p w:rsidR="00435970" w:rsidRPr="003B3F9F" w:rsidRDefault="00435970" w:rsidP="00435970">
      <w:pPr>
        <w:pStyle w:val="AralkYok"/>
        <w:rPr>
          <w:rFonts w:ascii="Times New Roman" w:hAnsi="Times New Roman" w:cs="Times New Roman"/>
          <w:sz w:val="24"/>
          <w:szCs w:val="24"/>
          <w:lang w:eastAsia="tr-TR"/>
        </w:rPr>
      </w:pPr>
    </w:p>
    <w:p w:rsidR="00435970" w:rsidRPr="003B3F9F" w:rsidRDefault="00435970" w:rsidP="00435970">
      <w:pPr>
        <w:pStyle w:val="AralkYok"/>
        <w:rPr>
          <w:rFonts w:ascii="Times New Roman" w:hAnsi="Times New Roman" w:cs="Times New Roman"/>
          <w:b/>
          <w:sz w:val="24"/>
          <w:szCs w:val="24"/>
          <w:lang w:eastAsia="tr-TR"/>
        </w:rPr>
      </w:pPr>
      <w:r w:rsidRPr="003B3F9F">
        <w:rPr>
          <w:rFonts w:ascii="Times New Roman" w:hAnsi="Times New Roman" w:cs="Times New Roman"/>
          <w:b/>
          <w:sz w:val="24"/>
          <w:szCs w:val="24"/>
          <w:lang w:eastAsia="tr-TR"/>
        </w:rPr>
        <w:t>5- SİPARİŞ MİKTARI VE TESLİM SÜRESİ</w:t>
      </w:r>
    </w:p>
    <w:p w:rsidR="00435970" w:rsidRPr="003B3F9F" w:rsidRDefault="00435970" w:rsidP="00435970">
      <w:pPr>
        <w:pStyle w:val="AralkYok"/>
        <w:jc w:val="both"/>
        <w:rPr>
          <w:rFonts w:ascii="Times New Roman" w:hAnsi="Times New Roman" w:cs="Times New Roman"/>
          <w:sz w:val="24"/>
          <w:szCs w:val="24"/>
          <w:lang w:eastAsia="tr-TR"/>
        </w:rPr>
      </w:pPr>
      <w:r w:rsidRPr="003B3F9F">
        <w:rPr>
          <w:rFonts w:ascii="Times New Roman" w:hAnsi="Times New Roman" w:cs="Times New Roman"/>
          <w:b/>
          <w:sz w:val="24"/>
          <w:szCs w:val="24"/>
          <w:lang w:eastAsia="tr-TR"/>
        </w:rPr>
        <w:t>5.1-</w:t>
      </w:r>
      <w:r w:rsidRPr="003B3F9F">
        <w:rPr>
          <w:rFonts w:ascii="Times New Roman" w:hAnsi="Times New Roman" w:cs="Times New Roman"/>
          <w:sz w:val="24"/>
          <w:szCs w:val="24"/>
          <w:lang w:eastAsia="tr-TR"/>
        </w:rPr>
        <w:t xml:space="preserve"> Malzemeler </w:t>
      </w:r>
      <w:r w:rsidR="007B32C9">
        <w:rPr>
          <w:rFonts w:ascii="Times New Roman" w:hAnsi="Times New Roman" w:cs="Times New Roman"/>
          <w:sz w:val="24"/>
          <w:szCs w:val="24"/>
          <w:lang w:eastAsia="tr-TR"/>
        </w:rPr>
        <w:t>120</w:t>
      </w:r>
      <w:r w:rsidR="00FE7AF6" w:rsidRPr="003B3F9F">
        <w:rPr>
          <w:rFonts w:ascii="Times New Roman" w:hAnsi="Times New Roman" w:cs="Times New Roman"/>
          <w:sz w:val="24"/>
          <w:szCs w:val="24"/>
          <w:lang w:eastAsia="tr-TR"/>
        </w:rPr>
        <w:t xml:space="preserve"> </w:t>
      </w:r>
      <w:r w:rsidRPr="003B3F9F">
        <w:rPr>
          <w:rFonts w:ascii="Times New Roman" w:hAnsi="Times New Roman" w:cs="Times New Roman"/>
          <w:sz w:val="24"/>
          <w:szCs w:val="24"/>
          <w:lang w:eastAsia="tr-TR"/>
        </w:rPr>
        <w:t xml:space="preserve">takvim günü içerisinde teslim edilecektir </w:t>
      </w:r>
    </w:p>
    <w:p w:rsidR="006C0091" w:rsidRDefault="00435970" w:rsidP="00E42737">
      <w:pPr>
        <w:pStyle w:val="AralkYok"/>
        <w:jc w:val="both"/>
        <w:rPr>
          <w:rFonts w:ascii="Times New Roman" w:hAnsi="Times New Roman" w:cs="Times New Roman"/>
          <w:sz w:val="24"/>
          <w:szCs w:val="24"/>
          <w:lang w:eastAsia="tr-TR"/>
        </w:rPr>
      </w:pPr>
      <w:r w:rsidRPr="003B3F9F">
        <w:rPr>
          <w:rFonts w:ascii="Times New Roman" w:hAnsi="Times New Roman" w:cs="Times New Roman"/>
          <w:b/>
          <w:sz w:val="24"/>
          <w:szCs w:val="24"/>
          <w:lang w:eastAsia="tr-TR"/>
        </w:rPr>
        <w:t>5.2-</w:t>
      </w:r>
      <w:r w:rsidRPr="003B3F9F">
        <w:rPr>
          <w:rFonts w:ascii="Times New Roman" w:hAnsi="Times New Roman" w:cs="Times New Roman"/>
          <w:sz w:val="24"/>
          <w:szCs w:val="24"/>
          <w:lang w:eastAsia="tr-TR"/>
        </w:rPr>
        <w:t xml:space="preserve"> Sipariş miktarı aşağıdaki gibi olacaktır.</w:t>
      </w:r>
    </w:p>
    <w:p w:rsidR="00E42737" w:rsidRPr="003B3F9F" w:rsidRDefault="00E42737" w:rsidP="00E42737">
      <w:pPr>
        <w:pStyle w:val="AralkYok"/>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5245"/>
        <w:gridCol w:w="1701"/>
      </w:tblGrid>
      <w:tr w:rsidR="008012AA" w:rsidRPr="003B3F9F" w:rsidTr="00141037">
        <w:trPr>
          <w:trHeight w:val="436"/>
        </w:trPr>
        <w:tc>
          <w:tcPr>
            <w:tcW w:w="709" w:type="dxa"/>
            <w:vAlign w:val="center"/>
          </w:tcPr>
          <w:p w:rsidR="008012AA" w:rsidRPr="003B3F9F" w:rsidRDefault="008012AA" w:rsidP="00EE6815">
            <w:pPr>
              <w:jc w:val="center"/>
            </w:pPr>
            <w:r w:rsidRPr="003B3F9F">
              <w:rPr>
                <w:b/>
                <w:bCs/>
              </w:rPr>
              <w:t>Sıra No</w:t>
            </w:r>
          </w:p>
        </w:tc>
        <w:tc>
          <w:tcPr>
            <w:tcW w:w="1843" w:type="dxa"/>
            <w:vAlign w:val="center"/>
          </w:tcPr>
          <w:p w:rsidR="008012AA" w:rsidRPr="003B3F9F" w:rsidRDefault="008012AA" w:rsidP="00EE6815">
            <w:pPr>
              <w:jc w:val="center"/>
              <w:rPr>
                <w:b/>
                <w:bCs/>
              </w:rPr>
            </w:pPr>
            <w:proofErr w:type="spellStart"/>
            <w:r w:rsidRPr="003B3F9F">
              <w:rPr>
                <w:b/>
                <w:bCs/>
              </w:rPr>
              <w:t>Etinorm</w:t>
            </w:r>
            <w:proofErr w:type="spellEnd"/>
          </w:p>
        </w:tc>
        <w:tc>
          <w:tcPr>
            <w:tcW w:w="5245" w:type="dxa"/>
            <w:vAlign w:val="center"/>
          </w:tcPr>
          <w:p w:rsidR="008012AA" w:rsidRPr="003B3F9F" w:rsidRDefault="008012AA" w:rsidP="00EE6815">
            <w:pPr>
              <w:jc w:val="center"/>
            </w:pPr>
            <w:r w:rsidRPr="003B3F9F">
              <w:rPr>
                <w:b/>
                <w:bCs/>
              </w:rPr>
              <w:t>Malzemenin Adı ve Kısa Açıklaması</w:t>
            </w:r>
          </w:p>
        </w:tc>
        <w:tc>
          <w:tcPr>
            <w:tcW w:w="1701" w:type="dxa"/>
            <w:vAlign w:val="center"/>
          </w:tcPr>
          <w:p w:rsidR="008012AA" w:rsidRPr="003B3F9F" w:rsidRDefault="008012AA" w:rsidP="00EE6815">
            <w:pPr>
              <w:jc w:val="center"/>
              <w:rPr>
                <w:b/>
              </w:rPr>
            </w:pPr>
            <w:r w:rsidRPr="003B3F9F">
              <w:rPr>
                <w:b/>
              </w:rPr>
              <w:t>Talep Miktarı</w:t>
            </w:r>
          </w:p>
          <w:p w:rsidR="00F82C4D" w:rsidRPr="003B3F9F" w:rsidRDefault="00F82C4D" w:rsidP="00EE6815">
            <w:pPr>
              <w:jc w:val="center"/>
              <w:rPr>
                <w:b/>
              </w:rPr>
            </w:pPr>
            <w:r w:rsidRPr="003B3F9F">
              <w:rPr>
                <w:b/>
              </w:rPr>
              <w:t>(Adet)</w:t>
            </w:r>
          </w:p>
        </w:tc>
      </w:tr>
      <w:tr w:rsidR="008012AA" w:rsidRPr="003B3F9F" w:rsidTr="00A30050">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8012AA" w:rsidRPr="003B3F9F" w:rsidRDefault="008012AA" w:rsidP="003B3F9F">
            <w:pPr>
              <w:jc w:val="center"/>
            </w:pPr>
            <w:r w:rsidRPr="003B3F9F">
              <w:t>1</w:t>
            </w:r>
          </w:p>
        </w:tc>
        <w:tc>
          <w:tcPr>
            <w:tcW w:w="1843" w:type="dxa"/>
            <w:tcBorders>
              <w:top w:val="single" w:sz="4" w:space="0" w:color="auto"/>
              <w:left w:val="single" w:sz="4" w:space="0" w:color="auto"/>
              <w:bottom w:val="single" w:sz="4" w:space="0" w:color="auto"/>
              <w:right w:val="single" w:sz="4" w:space="0" w:color="auto"/>
            </w:tcBorders>
            <w:vAlign w:val="center"/>
          </w:tcPr>
          <w:p w:rsidR="008012AA" w:rsidRPr="003B3F9F" w:rsidRDefault="006C0091" w:rsidP="00A30050">
            <w:pPr>
              <w:jc w:val="center"/>
            </w:pPr>
            <w:r w:rsidRPr="003B3F9F">
              <w:t>847 019 0208</w:t>
            </w:r>
          </w:p>
        </w:tc>
        <w:tc>
          <w:tcPr>
            <w:tcW w:w="5245" w:type="dxa"/>
            <w:tcBorders>
              <w:top w:val="single" w:sz="4" w:space="0" w:color="auto"/>
              <w:left w:val="single" w:sz="4" w:space="0" w:color="auto"/>
              <w:bottom w:val="single" w:sz="4" w:space="0" w:color="auto"/>
              <w:right w:val="single" w:sz="4" w:space="0" w:color="auto"/>
            </w:tcBorders>
            <w:vAlign w:val="center"/>
          </w:tcPr>
          <w:p w:rsidR="008012AA" w:rsidRPr="003B3F9F" w:rsidRDefault="006C0091" w:rsidP="00E42737">
            <w:r w:rsidRPr="003B3F9F">
              <w:t xml:space="preserve">Hidrolik hortum DN 16 mm 420 Bar (Maden rekor uçlu, Başlıklar </w:t>
            </w:r>
            <w:proofErr w:type="gramStart"/>
            <w:r w:rsidRPr="003B3F9F">
              <w:t>pres</w:t>
            </w:r>
            <w:proofErr w:type="gramEnd"/>
            <w:r w:rsidRPr="003B3F9F">
              <w:t xml:space="preserve"> baskılı, 1 boy 5 m.)</w:t>
            </w:r>
            <w:r w:rsidR="00503201">
              <w:t xml:space="preserve"> MM</w:t>
            </w:r>
          </w:p>
        </w:tc>
        <w:tc>
          <w:tcPr>
            <w:tcW w:w="1701" w:type="dxa"/>
            <w:tcBorders>
              <w:top w:val="single" w:sz="4" w:space="0" w:color="auto"/>
              <w:left w:val="single" w:sz="4" w:space="0" w:color="auto"/>
              <w:bottom w:val="single" w:sz="4" w:space="0" w:color="auto"/>
              <w:right w:val="single" w:sz="4" w:space="0" w:color="auto"/>
            </w:tcBorders>
            <w:vAlign w:val="center"/>
          </w:tcPr>
          <w:p w:rsidR="008012AA" w:rsidRPr="003B3F9F" w:rsidRDefault="006C0091" w:rsidP="00E42737">
            <w:pPr>
              <w:jc w:val="center"/>
            </w:pPr>
            <w:r w:rsidRPr="003B3F9F">
              <w:t>10</w:t>
            </w:r>
          </w:p>
        </w:tc>
      </w:tr>
      <w:tr w:rsidR="006C0091" w:rsidRPr="003B3F9F" w:rsidTr="00A30050">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2</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A30050">
            <w:pPr>
              <w:jc w:val="center"/>
            </w:pPr>
            <w:r w:rsidRPr="003B3F9F">
              <w:t>847 019 0209</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 xml:space="preserve">Hidrolik hortum DN 19 mm 420 Bar (Maden rekor uçlu, Başlıklar </w:t>
            </w:r>
            <w:proofErr w:type="gramStart"/>
            <w:r w:rsidRPr="003B3F9F">
              <w:t>pres</w:t>
            </w:r>
            <w:proofErr w:type="gramEnd"/>
            <w:r w:rsidRPr="003B3F9F">
              <w:t xml:space="preserve"> baskılı, 1 boy 5 m.)</w:t>
            </w:r>
            <w:r w:rsidR="00503201">
              <w:t xml:space="preserve"> MM</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pPr>
              <w:jc w:val="center"/>
            </w:pPr>
            <w:r w:rsidRPr="003B3F9F">
              <w:t>10</w:t>
            </w:r>
          </w:p>
        </w:tc>
      </w:tr>
      <w:tr w:rsidR="006C0091" w:rsidRPr="003B3F9F" w:rsidTr="00A30050">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3</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A30050">
            <w:pPr>
              <w:jc w:val="center"/>
            </w:pPr>
            <w:r w:rsidRPr="003B3F9F">
              <w:t>847 019 0290</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Küresel vana (Hidrolik) DN 16 Sapı çekmeli emniyetli</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A95CA0" w:rsidP="00E42737">
            <w:pPr>
              <w:jc w:val="center"/>
            </w:pPr>
            <w:r>
              <w:t>20</w:t>
            </w:r>
          </w:p>
        </w:tc>
      </w:tr>
      <w:tr w:rsidR="006C0091" w:rsidRPr="003B3F9F" w:rsidTr="00E427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4</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A30050">
            <w:pPr>
              <w:jc w:val="center"/>
            </w:pPr>
            <w:r w:rsidRPr="003B3F9F">
              <w:t>847 019 0291</w:t>
            </w:r>
          </w:p>
        </w:tc>
        <w:tc>
          <w:tcPr>
            <w:tcW w:w="5245" w:type="dxa"/>
            <w:tcBorders>
              <w:top w:val="single" w:sz="4" w:space="0" w:color="auto"/>
              <w:left w:val="single" w:sz="4" w:space="0" w:color="auto"/>
              <w:bottom w:val="single" w:sz="4" w:space="0" w:color="auto"/>
              <w:right w:val="single" w:sz="4" w:space="0" w:color="auto"/>
            </w:tcBorders>
            <w:vAlign w:val="center"/>
          </w:tcPr>
          <w:p w:rsidR="00E42737" w:rsidRPr="003B3F9F" w:rsidRDefault="006C0091" w:rsidP="00E42737">
            <w:r w:rsidRPr="003B3F9F">
              <w:t>Küresel vana (Hidrolik) DN 19 Sapı çekmeli emniyetli</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A95CA0" w:rsidP="00E42737">
            <w:pPr>
              <w:jc w:val="center"/>
            </w:pPr>
            <w:r>
              <w:t>10</w:t>
            </w:r>
          </w:p>
        </w:tc>
      </w:tr>
      <w:tr w:rsidR="006C0091" w:rsidRPr="003B3F9F" w:rsidTr="00E427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5</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B6590B" w:rsidP="003B3F9F">
            <w:pPr>
              <w:jc w:val="center"/>
            </w:pPr>
            <w:r>
              <w:t>847 019 0318</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 xml:space="preserve">BRW 125/31.5 model emülsiyon pompası seviye </w:t>
            </w:r>
            <w:proofErr w:type="spellStart"/>
            <w:r w:rsidRPr="003B3F9F">
              <w:t>sensörü</w:t>
            </w:r>
            <w:proofErr w:type="spellEnd"/>
            <w:r w:rsidRPr="003B3F9F">
              <w:t xml:space="preserve"> (numuneye göre )</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9</w:t>
            </w:r>
          </w:p>
        </w:tc>
      </w:tr>
      <w:tr w:rsidR="006C0091" w:rsidRPr="003B3F9F" w:rsidTr="00E427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6</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B6590B" w:rsidP="003B3F9F">
            <w:pPr>
              <w:jc w:val="center"/>
            </w:pPr>
            <w:r>
              <w:t>847 019 0319</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 xml:space="preserve">BRW 125/31.5 model emülsiyon pompası sıcaklık </w:t>
            </w:r>
            <w:proofErr w:type="spellStart"/>
            <w:r w:rsidRPr="003B3F9F">
              <w:t>sensörü</w:t>
            </w:r>
            <w:proofErr w:type="spellEnd"/>
            <w:r w:rsidRPr="003B3F9F">
              <w:t xml:space="preserve"> (numuneye göre )</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6</w:t>
            </w:r>
          </w:p>
        </w:tc>
      </w:tr>
      <w:tr w:rsidR="006C0091" w:rsidRPr="003B3F9F" w:rsidTr="00E427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7</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B6590B" w:rsidP="00B6590B">
            <w:pPr>
              <w:jc w:val="center"/>
            </w:pPr>
            <w:r>
              <w:t>847 019 0320</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 xml:space="preserve">X10RX model emülsiyon tankı basınç </w:t>
            </w:r>
            <w:proofErr w:type="spellStart"/>
            <w:r w:rsidRPr="003B3F9F">
              <w:t>sensörü</w:t>
            </w:r>
            <w:proofErr w:type="spellEnd"/>
            <w:r w:rsidRPr="003B3F9F">
              <w:t xml:space="preserve">           (4-20) </w:t>
            </w:r>
            <w:proofErr w:type="spellStart"/>
            <w:r w:rsidRPr="003B3F9F">
              <w:t>mA</w:t>
            </w:r>
            <w:proofErr w:type="spellEnd"/>
            <w:r w:rsidRPr="003B3F9F">
              <w:t xml:space="preserve">    (0-40) </w:t>
            </w:r>
            <w:proofErr w:type="spellStart"/>
            <w:r w:rsidRPr="003B3F9F">
              <w:t>Mpa</w:t>
            </w:r>
            <w:proofErr w:type="spellEnd"/>
            <w:r w:rsidRPr="003B3F9F">
              <w:t xml:space="preserve"> (numuneye göre)</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5</w:t>
            </w:r>
          </w:p>
        </w:tc>
      </w:tr>
      <w:tr w:rsidR="006C0091" w:rsidRPr="003B3F9F" w:rsidTr="00E427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8</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B6590B" w:rsidP="003B3F9F">
            <w:pPr>
              <w:jc w:val="center"/>
            </w:pPr>
            <w:r>
              <w:t>847 019 0321</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 xml:space="preserve">GL1000/31.5/25 model yüksek basınçlı ters yıkama filtre istasyonu basınç </w:t>
            </w:r>
            <w:proofErr w:type="spellStart"/>
            <w:r w:rsidRPr="003B3F9F">
              <w:t>sensörü</w:t>
            </w:r>
            <w:proofErr w:type="spellEnd"/>
            <w:r w:rsidRPr="003B3F9F">
              <w:t xml:space="preserve"> (4-20) </w:t>
            </w:r>
            <w:proofErr w:type="spellStart"/>
            <w:r w:rsidRPr="003B3F9F">
              <w:t>mA</w:t>
            </w:r>
            <w:proofErr w:type="spellEnd"/>
            <w:r w:rsidRPr="003B3F9F">
              <w:t xml:space="preserve">           (0-60) </w:t>
            </w:r>
            <w:proofErr w:type="spellStart"/>
            <w:r w:rsidRPr="003B3F9F">
              <w:t>Mpa</w:t>
            </w:r>
            <w:proofErr w:type="spellEnd"/>
            <w:r w:rsidRPr="003B3F9F">
              <w:t xml:space="preserve"> (numuneye göre)</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6</w:t>
            </w:r>
          </w:p>
        </w:tc>
      </w:tr>
      <w:tr w:rsidR="006C0091" w:rsidRPr="003B3F9F" w:rsidTr="00E427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9</w:t>
            </w:r>
          </w:p>
        </w:tc>
        <w:tc>
          <w:tcPr>
            <w:tcW w:w="1843" w:type="dxa"/>
            <w:tcBorders>
              <w:top w:val="single" w:sz="4" w:space="0" w:color="auto"/>
              <w:left w:val="single" w:sz="4" w:space="0" w:color="auto"/>
              <w:bottom w:val="single" w:sz="4" w:space="0" w:color="auto"/>
              <w:right w:val="single" w:sz="4" w:space="0" w:color="auto"/>
            </w:tcBorders>
            <w:vAlign w:val="center"/>
          </w:tcPr>
          <w:p w:rsidR="006C0091" w:rsidRPr="003B3F9F" w:rsidRDefault="00B6590B" w:rsidP="003B3F9F">
            <w:pPr>
              <w:jc w:val="center"/>
            </w:pPr>
            <w:r>
              <w:t>847 019 0322</w:t>
            </w:r>
          </w:p>
        </w:tc>
        <w:tc>
          <w:tcPr>
            <w:tcW w:w="5245"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E42737">
            <w:r w:rsidRPr="003B3F9F">
              <w:t xml:space="preserve">X10RX model emülsiyon tankı seviye-sıcaklık </w:t>
            </w:r>
            <w:proofErr w:type="spellStart"/>
            <w:r w:rsidRPr="003B3F9F">
              <w:t>sensör</w:t>
            </w:r>
            <w:proofErr w:type="spellEnd"/>
            <w:r w:rsidRPr="003B3F9F">
              <w:t xml:space="preserve"> grubu şamandıralı ( </w:t>
            </w:r>
            <w:proofErr w:type="gramStart"/>
            <w:r w:rsidRPr="003B3F9F">
              <w:t>0.4</w:t>
            </w:r>
            <w:proofErr w:type="gramEnd"/>
            <w:r w:rsidRPr="003B3F9F">
              <w:t xml:space="preserve"> -2)V  (0-730)mm (numuneye göre)</w:t>
            </w:r>
          </w:p>
        </w:tc>
        <w:tc>
          <w:tcPr>
            <w:tcW w:w="1701" w:type="dxa"/>
            <w:tcBorders>
              <w:top w:val="single" w:sz="4" w:space="0" w:color="auto"/>
              <w:left w:val="single" w:sz="4" w:space="0" w:color="auto"/>
              <w:bottom w:val="single" w:sz="4" w:space="0" w:color="auto"/>
              <w:right w:val="single" w:sz="4" w:space="0" w:color="auto"/>
            </w:tcBorders>
            <w:vAlign w:val="center"/>
          </w:tcPr>
          <w:p w:rsidR="006C0091" w:rsidRPr="003B3F9F" w:rsidRDefault="006C0091" w:rsidP="003B3F9F">
            <w:pPr>
              <w:jc w:val="center"/>
            </w:pPr>
            <w:r w:rsidRPr="003B3F9F">
              <w:t>2</w:t>
            </w:r>
          </w:p>
        </w:tc>
      </w:tr>
    </w:tbl>
    <w:p w:rsidR="004B5DB1" w:rsidRPr="003B3F9F" w:rsidRDefault="004B5DB1" w:rsidP="00D91CCD"/>
    <w:p w:rsidR="004B5DB1" w:rsidRPr="003B3F9F" w:rsidRDefault="004B5DB1" w:rsidP="00D91CCD"/>
    <w:p w:rsidR="004B5DB1" w:rsidRPr="003B3F9F" w:rsidRDefault="004B5DB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p w:rsidR="006C0091" w:rsidRPr="003B3F9F" w:rsidRDefault="006C0091" w:rsidP="00D91CC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8"/>
        <w:gridCol w:w="1227"/>
        <w:gridCol w:w="5039"/>
      </w:tblGrid>
      <w:tr w:rsidR="0066004E" w:rsidRPr="003B3F9F" w:rsidTr="00D455CC">
        <w:trPr>
          <w:trHeight w:hRule="exact" w:val="1912"/>
          <w:jc w:val="center"/>
        </w:trPr>
        <w:tc>
          <w:tcPr>
            <w:tcW w:w="1700" w:type="pct"/>
            <w:tcBorders>
              <w:top w:val="single" w:sz="4" w:space="0" w:color="auto"/>
            </w:tcBorders>
            <w:vAlign w:val="center"/>
          </w:tcPr>
          <w:p w:rsidR="0066004E" w:rsidRPr="003B3F9F" w:rsidRDefault="0066004E" w:rsidP="00D455CC">
            <w:pPr>
              <w:pStyle w:val="Balk2"/>
              <w:spacing w:before="240"/>
              <w:rPr>
                <w:rFonts w:ascii="Times New Roman" w:hAnsi="Times New Roman" w:cs="Times New Roman"/>
                <w:i/>
                <w:iCs/>
                <w:sz w:val="24"/>
                <w:szCs w:val="24"/>
              </w:rPr>
            </w:pPr>
            <w:r w:rsidRPr="003B3F9F">
              <w:rPr>
                <w:rFonts w:ascii="Times New Roman" w:hAnsi="Times New Roman" w:cs="Times New Roman"/>
                <w:i/>
                <w:iCs/>
                <w:sz w:val="24"/>
                <w:szCs w:val="24"/>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9" o:title=""/>
                </v:shape>
                <o:OLEObject Type="Embed" ProgID="MSPhotoEd.3" ShapeID="_x0000_i1025" DrawAspect="Content" ObjectID="_1742365159" r:id="rId10"/>
              </w:object>
            </w:r>
          </w:p>
          <w:p w:rsidR="0066004E" w:rsidRPr="003B3F9F" w:rsidRDefault="0066004E" w:rsidP="00D455CC">
            <w:pPr>
              <w:pStyle w:val="Balk2"/>
              <w:rPr>
                <w:rFonts w:ascii="Times New Roman" w:hAnsi="Times New Roman" w:cs="Times New Roman"/>
                <w:i/>
                <w:iCs/>
                <w:sz w:val="24"/>
                <w:szCs w:val="24"/>
              </w:rPr>
            </w:pPr>
          </w:p>
        </w:tc>
        <w:tc>
          <w:tcPr>
            <w:tcW w:w="3300" w:type="pct"/>
            <w:gridSpan w:val="2"/>
            <w:tcBorders>
              <w:top w:val="single" w:sz="4" w:space="0" w:color="auto"/>
            </w:tcBorders>
            <w:vAlign w:val="center"/>
          </w:tcPr>
          <w:p w:rsidR="0066004E" w:rsidRPr="003B3F9F" w:rsidRDefault="0066004E" w:rsidP="00D455CC">
            <w:pPr>
              <w:pStyle w:val="Balk2"/>
              <w:rPr>
                <w:rFonts w:ascii="Times New Roman" w:hAnsi="Times New Roman" w:cs="Times New Roman"/>
                <w:i/>
                <w:iCs/>
                <w:sz w:val="24"/>
                <w:szCs w:val="24"/>
              </w:rPr>
            </w:pPr>
          </w:p>
          <w:p w:rsidR="0066004E" w:rsidRPr="003B3F9F" w:rsidRDefault="0066004E" w:rsidP="00D455CC">
            <w:pPr>
              <w:pStyle w:val="Balk2"/>
              <w:rPr>
                <w:rFonts w:ascii="Times New Roman" w:hAnsi="Times New Roman" w:cs="Times New Roman"/>
                <w:i/>
                <w:iCs/>
                <w:sz w:val="24"/>
                <w:szCs w:val="24"/>
              </w:rPr>
            </w:pPr>
            <w:r w:rsidRPr="003B3F9F">
              <w:rPr>
                <w:rFonts w:ascii="Times New Roman" w:hAnsi="Times New Roman" w:cs="Times New Roman"/>
                <w:i/>
                <w:iCs/>
                <w:sz w:val="24"/>
                <w:szCs w:val="24"/>
              </w:rPr>
              <w:t>TÜRKİYE TAŞKÖMÜRÜ KURUMU GENEL MÜDÜRLÜĞÜ</w:t>
            </w:r>
          </w:p>
          <w:p w:rsidR="0066004E" w:rsidRPr="003B3F9F" w:rsidRDefault="0066004E" w:rsidP="00D455CC">
            <w:pPr>
              <w:pStyle w:val="Balk2"/>
              <w:rPr>
                <w:rFonts w:ascii="Times New Roman" w:hAnsi="Times New Roman" w:cs="Times New Roman"/>
                <w:i/>
                <w:iCs/>
                <w:sz w:val="24"/>
                <w:szCs w:val="24"/>
              </w:rPr>
            </w:pPr>
            <w:r w:rsidRPr="003B3F9F">
              <w:rPr>
                <w:rFonts w:ascii="Times New Roman" w:hAnsi="Times New Roman" w:cs="Times New Roman"/>
                <w:i/>
                <w:iCs/>
                <w:sz w:val="24"/>
                <w:szCs w:val="24"/>
              </w:rPr>
              <w:t>Makine ve İkmal Dairesi Başkanlığına</w:t>
            </w:r>
          </w:p>
        </w:tc>
      </w:tr>
      <w:tr w:rsidR="0066004E" w:rsidRPr="003B3F9F" w:rsidTr="00D455CC">
        <w:trPr>
          <w:trHeight w:hRule="exact" w:val="422"/>
          <w:jc w:val="center"/>
        </w:trPr>
        <w:tc>
          <w:tcPr>
            <w:tcW w:w="5000" w:type="pct"/>
            <w:gridSpan w:val="3"/>
            <w:vAlign w:val="center"/>
          </w:tcPr>
          <w:p w:rsidR="0066004E" w:rsidRPr="003B3F9F" w:rsidRDefault="0066004E" w:rsidP="00D455CC">
            <w:pPr>
              <w:pStyle w:val="Balk2"/>
              <w:rPr>
                <w:rFonts w:ascii="Times New Roman" w:hAnsi="Times New Roman" w:cs="Times New Roman"/>
                <w:sz w:val="24"/>
                <w:szCs w:val="24"/>
              </w:rPr>
            </w:pPr>
            <w:r w:rsidRPr="003B3F9F">
              <w:rPr>
                <w:rFonts w:ascii="Times New Roman" w:hAnsi="Times New Roman" w:cs="Times New Roman"/>
                <w:i/>
                <w:iCs/>
                <w:sz w:val="24"/>
                <w:szCs w:val="24"/>
              </w:rPr>
              <w:t>MUAYENE İSTEK FORMU</w:t>
            </w:r>
          </w:p>
        </w:tc>
      </w:tr>
      <w:tr w:rsidR="0066004E" w:rsidRPr="003B3F9F" w:rsidTr="00D455CC">
        <w:trPr>
          <w:trHeight w:hRule="exact" w:val="680"/>
          <w:jc w:val="center"/>
        </w:trPr>
        <w:tc>
          <w:tcPr>
            <w:tcW w:w="1700" w:type="pct"/>
            <w:vAlign w:val="center"/>
          </w:tcPr>
          <w:p w:rsidR="0066004E" w:rsidRPr="003B3F9F" w:rsidRDefault="0066004E" w:rsidP="00D455CC">
            <w:pPr>
              <w:spacing w:before="240"/>
              <w:rPr>
                <w:b/>
              </w:rPr>
            </w:pPr>
            <w:r w:rsidRPr="003B3F9F">
              <w:rPr>
                <w:b/>
              </w:rPr>
              <w:t>Firma Adı</w:t>
            </w:r>
          </w:p>
        </w:tc>
        <w:tc>
          <w:tcPr>
            <w:tcW w:w="3300" w:type="pct"/>
            <w:gridSpan w:val="2"/>
            <w:vAlign w:val="center"/>
          </w:tcPr>
          <w:p w:rsidR="0066004E" w:rsidRPr="003B3F9F" w:rsidRDefault="0066004E" w:rsidP="00D455CC">
            <w:pPr>
              <w:spacing w:before="240"/>
            </w:pPr>
          </w:p>
        </w:tc>
      </w:tr>
      <w:tr w:rsidR="0066004E" w:rsidRPr="003B3F9F" w:rsidTr="00D455CC">
        <w:trPr>
          <w:trHeight w:hRule="exact" w:val="680"/>
          <w:jc w:val="center"/>
        </w:trPr>
        <w:tc>
          <w:tcPr>
            <w:tcW w:w="1700" w:type="pct"/>
            <w:vAlign w:val="center"/>
          </w:tcPr>
          <w:p w:rsidR="0066004E" w:rsidRPr="003B3F9F" w:rsidRDefault="0066004E" w:rsidP="00D455CC">
            <w:pPr>
              <w:spacing w:before="240"/>
              <w:rPr>
                <w:b/>
              </w:rPr>
            </w:pPr>
            <w:r w:rsidRPr="003B3F9F">
              <w:rPr>
                <w:b/>
              </w:rPr>
              <w:t>Sipariş Numarası</w:t>
            </w:r>
          </w:p>
        </w:tc>
        <w:tc>
          <w:tcPr>
            <w:tcW w:w="3300" w:type="pct"/>
            <w:gridSpan w:val="2"/>
            <w:vAlign w:val="center"/>
          </w:tcPr>
          <w:p w:rsidR="0066004E" w:rsidRPr="003B3F9F" w:rsidRDefault="0066004E" w:rsidP="00D455CC">
            <w:pPr>
              <w:spacing w:before="240"/>
            </w:pPr>
          </w:p>
        </w:tc>
      </w:tr>
      <w:tr w:rsidR="0066004E" w:rsidRPr="003B3F9F" w:rsidTr="00D455CC">
        <w:trPr>
          <w:trHeight w:val="2292"/>
          <w:jc w:val="center"/>
        </w:trPr>
        <w:tc>
          <w:tcPr>
            <w:tcW w:w="1700" w:type="pct"/>
            <w:vAlign w:val="center"/>
          </w:tcPr>
          <w:p w:rsidR="0066004E" w:rsidRPr="003B3F9F" w:rsidRDefault="0066004E" w:rsidP="00D455CC">
            <w:pPr>
              <w:spacing w:before="240"/>
              <w:rPr>
                <w:b/>
              </w:rPr>
            </w:pPr>
            <w:r w:rsidRPr="003B3F9F">
              <w:rPr>
                <w:b/>
              </w:rPr>
              <w:t>Teslim Edilen Malzeme</w:t>
            </w:r>
          </w:p>
        </w:tc>
        <w:tc>
          <w:tcPr>
            <w:tcW w:w="3300" w:type="pct"/>
            <w:gridSpan w:val="2"/>
            <w:vAlign w:val="center"/>
          </w:tcPr>
          <w:p w:rsidR="0066004E" w:rsidRPr="003B3F9F" w:rsidRDefault="0066004E" w:rsidP="00D455CC">
            <w:pPr>
              <w:spacing w:before="240"/>
            </w:pPr>
          </w:p>
        </w:tc>
      </w:tr>
      <w:tr w:rsidR="0066004E" w:rsidRPr="003B3F9F" w:rsidTr="00D455CC">
        <w:trPr>
          <w:trHeight w:hRule="exact" w:val="680"/>
          <w:jc w:val="center"/>
        </w:trPr>
        <w:tc>
          <w:tcPr>
            <w:tcW w:w="1700" w:type="pct"/>
            <w:vAlign w:val="center"/>
          </w:tcPr>
          <w:p w:rsidR="0066004E" w:rsidRPr="003B3F9F" w:rsidRDefault="0066004E" w:rsidP="00D455CC">
            <w:pPr>
              <w:spacing w:before="240"/>
              <w:rPr>
                <w:b/>
              </w:rPr>
            </w:pPr>
            <w:r w:rsidRPr="003B3F9F">
              <w:rPr>
                <w:b/>
              </w:rPr>
              <w:t>Teslim Tarihi</w:t>
            </w:r>
          </w:p>
        </w:tc>
        <w:tc>
          <w:tcPr>
            <w:tcW w:w="3300" w:type="pct"/>
            <w:gridSpan w:val="2"/>
            <w:vAlign w:val="center"/>
          </w:tcPr>
          <w:p w:rsidR="0066004E" w:rsidRPr="003B3F9F" w:rsidRDefault="0066004E" w:rsidP="00D455CC">
            <w:pPr>
              <w:spacing w:before="240"/>
            </w:pPr>
          </w:p>
        </w:tc>
      </w:tr>
      <w:tr w:rsidR="0066004E" w:rsidRPr="003B3F9F" w:rsidTr="00D455CC">
        <w:trPr>
          <w:cantSplit/>
          <w:trHeight w:hRule="exact" w:val="680"/>
          <w:jc w:val="center"/>
        </w:trPr>
        <w:tc>
          <w:tcPr>
            <w:tcW w:w="5000" w:type="pct"/>
            <w:gridSpan w:val="3"/>
            <w:vAlign w:val="center"/>
          </w:tcPr>
          <w:p w:rsidR="0066004E" w:rsidRPr="003B3F9F" w:rsidRDefault="0066004E" w:rsidP="00D455CC">
            <w:pPr>
              <w:jc w:val="center"/>
              <w:rPr>
                <w:b/>
              </w:rPr>
            </w:pPr>
            <w:r w:rsidRPr="003B3F9F">
              <w:rPr>
                <w:b/>
              </w:rPr>
              <w:t>AÇIKLAMALAR</w:t>
            </w:r>
          </w:p>
        </w:tc>
      </w:tr>
      <w:tr w:rsidR="0066004E" w:rsidRPr="003B3F9F" w:rsidTr="00D455CC">
        <w:trPr>
          <w:trHeight w:val="1500"/>
          <w:jc w:val="center"/>
        </w:trPr>
        <w:tc>
          <w:tcPr>
            <w:tcW w:w="5000" w:type="pct"/>
            <w:gridSpan w:val="3"/>
          </w:tcPr>
          <w:p w:rsidR="0066004E" w:rsidRPr="003B3F9F" w:rsidRDefault="0066004E" w:rsidP="00D455CC">
            <w:pPr>
              <w:spacing w:before="240"/>
              <w:ind w:left="284" w:right="141" w:firstLine="567"/>
              <w:jc w:val="both"/>
            </w:pPr>
            <w:r w:rsidRPr="003B3F9F">
              <w:t>Yukarıda bilgileri verilen malzemeler ambarınıza teslim edilmiş olup muayenede bulunmayacağız. Muayene ve kabul işlemlerinin yapılmasını arz ederim.</w:t>
            </w:r>
          </w:p>
          <w:p w:rsidR="0066004E" w:rsidRPr="003B3F9F" w:rsidRDefault="0066004E" w:rsidP="00D455CC">
            <w:pPr>
              <w:spacing w:before="240"/>
              <w:ind w:right="141"/>
              <w:jc w:val="center"/>
            </w:pPr>
            <w:r w:rsidRPr="003B3F9F">
              <w:rPr>
                <w:b/>
              </w:rPr>
              <w:t>(Muayenede bulunmak istiyorsanız lütfen belirtiniz.)</w:t>
            </w:r>
          </w:p>
        </w:tc>
      </w:tr>
      <w:tr w:rsidR="0066004E" w:rsidRPr="003B3F9F" w:rsidTr="00D455CC">
        <w:trPr>
          <w:trHeight w:val="1710"/>
          <w:jc w:val="center"/>
        </w:trPr>
        <w:tc>
          <w:tcPr>
            <w:tcW w:w="2346" w:type="pct"/>
            <w:gridSpan w:val="2"/>
          </w:tcPr>
          <w:p w:rsidR="0066004E" w:rsidRPr="003B3F9F" w:rsidRDefault="0066004E" w:rsidP="00D455CC">
            <w:pPr>
              <w:ind w:left="2030"/>
              <w:rPr>
                <w:bCs/>
              </w:rPr>
            </w:pPr>
          </w:p>
          <w:p w:rsidR="0066004E" w:rsidRPr="003B3F9F" w:rsidRDefault="0066004E" w:rsidP="00D455CC">
            <w:pPr>
              <w:jc w:val="center"/>
              <w:rPr>
                <w:b/>
                <w:bCs/>
              </w:rPr>
            </w:pPr>
          </w:p>
          <w:p w:rsidR="0066004E" w:rsidRPr="003B3F9F" w:rsidRDefault="0066004E" w:rsidP="00D455CC">
            <w:pPr>
              <w:jc w:val="center"/>
              <w:rPr>
                <w:b/>
                <w:bCs/>
              </w:rPr>
            </w:pPr>
            <w:r w:rsidRPr="003B3F9F">
              <w:rPr>
                <w:b/>
                <w:bCs/>
              </w:rPr>
              <w:t>FİRMA YETKİLİSİ</w:t>
            </w:r>
          </w:p>
          <w:p w:rsidR="0066004E" w:rsidRPr="003B3F9F" w:rsidRDefault="0066004E" w:rsidP="00D455CC">
            <w:pPr>
              <w:jc w:val="center"/>
              <w:rPr>
                <w:bCs/>
              </w:rPr>
            </w:pPr>
            <w:r w:rsidRPr="003B3F9F">
              <w:rPr>
                <w:b/>
                <w:bCs/>
              </w:rPr>
              <w:t>(Adı, Soyadı, imza ve kaşe)</w:t>
            </w:r>
          </w:p>
        </w:tc>
        <w:tc>
          <w:tcPr>
            <w:tcW w:w="2654" w:type="pct"/>
          </w:tcPr>
          <w:p w:rsidR="0066004E" w:rsidRPr="003B3F9F" w:rsidRDefault="0066004E" w:rsidP="00D455CC">
            <w:pPr>
              <w:rPr>
                <w:bCs/>
              </w:rPr>
            </w:pPr>
          </w:p>
          <w:p w:rsidR="0066004E" w:rsidRPr="003B3F9F" w:rsidRDefault="0066004E" w:rsidP="00D455CC">
            <w:pPr>
              <w:rPr>
                <w:bCs/>
              </w:rPr>
            </w:pPr>
          </w:p>
          <w:p w:rsidR="0066004E" w:rsidRPr="003B3F9F" w:rsidRDefault="0066004E" w:rsidP="00D455CC">
            <w:pPr>
              <w:rPr>
                <w:bCs/>
              </w:rPr>
            </w:pPr>
          </w:p>
          <w:p w:rsidR="0066004E" w:rsidRPr="003B3F9F" w:rsidRDefault="0066004E" w:rsidP="00D455CC">
            <w:pPr>
              <w:rPr>
                <w:bCs/>
              </w:rPr>
            </w:pPr>
          </w:p>
        </w:tc>
      </w:tr>
      <w:tr w:rsidR="0066004E" w:rsidRPr="003B3F9F" w:rsidTr="00D455CC">
        <w:trPr>
          <w:trHeight w:hRule="exact" w:val="397"/>
          <w:jc w:val="center"/>
        </w:trPr>
        <w:tc>
          <w:tcPr>
            <w:tcW w:w="2346" w:type="pct"/>
            <w:gridSpan w:val="2"/>
            <w:vAlign w:val="center"/>
          </w:tcPr>
          <w:p w:rsidR="0066004E" w:rsidRPr="003B3F9F" w:rsidRDefault="0066004E" w:rsidP="00D455CC">
            <w:pPr>
              <w:jc w:val="center"/>
              <w:rPr>
                <w:b/>
                <w:bCs/>
              </w:rPr>
            </w:pPr>
            <w:r w:rsidRPr="003B3F9F">
              <w:rPr>
                <w:b/>
                <w:bCs/>
              </w:rPr>
              <w:t>Firma ilgili kişi telefonu</w:t>
            </w:r>
          </w:p>
        </w:tc>
        <w:tc>
          <w:tcPr>
            <w:tcW w:w="2654" w:type="pct"/>
            <w:vAlign w:val="center"/>
          </w:tcPr>
          <w:p w:rsidR="0066004E" w:rsidRPr="003B3F9F" w:rsidRDefault="0066004E" w:rsidP="00D455CC">
            <w:pPr>
              <w:jc w:val="center"/>
              <w:rPr>
                <w:bCs/>
              </w:rPr>
            </w:pPr>
          </w:p>
        </w:tc>
      </w:tr>
      <w:tr w:rsidR="0066004E" w:rsidRPr="003B3F9F" w:rsidTr="00D455CC">
        <w:trPr>
          <w:trHeight w:hRule="exact" w:val="454"/>
          <w:jc w:val="center"/>
        </w:trPr>
        <w:tc>
          <w:tcPr>
            <w:tcW w:w="5000" w:type="pct"/>
            <w:gridSpan w:val="3"/>
            <w:vAlign w:val="center"/>
          </w:tcPr>
          <w:p w:rsidR="0066004E" w:rsidRPr="003B3F9F" w:rsidRDefault="0066004E" w:rsidP="00D455CC">
            <w:pPr>
              <w:jc w:val="center"/>
              <w:rPr>
                <w:b/>
                <w:bCs/>
              </w:rPr>
            </w:pPr>
            <w:r w:rsidRPr="003B3F9F">
              <w:t xml:space="preserve">Lütfen </w:t>
            </w:r>
            <w:r w:rsidRPr="003B3F9F">
              <w:rPr>
                <w:b/>
              </w:rPr>
              <w:t>0372 251 19 00</w:t>
            </w:r>
            <w:r w:rsidRPr="003B3F9F">
              <w:t xml:space="preserve"> numaralı faksa gönderiniz.  </w:t>
            </w:r>
          </w:p>
        </w:tc>
      </w:tr>
    </w:tbl>
    <w:p w:rsidR="0066004E" w:rsidRPr="003B3F9F" w:rsidRDefault="0066004E" w:rsidP="0066004E"/>
    <w:p w:rsidR="00C71A03" w:rsidRPr="003B3F9F" w:rsidRDefault="00C71A03" w:rsidP="00D91CCD"/>
    <w:sectPr w:rsidR="00C71A03" w:rsidRPr="003B3F9F">
      <w:footerReference w:type="even" r:id="rId11"/>
      <w:footerReference w:type="default" r:id="rId12"/>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46" w:rsidRDefault="006A5B46">
      <w:r>
        <w:separator/>
      </w:r>
    </w:p>
  </w:endnote>
  <w:endnote w:type="continuationSeparator" w:id="0">
    <w:p w:rsidR="006A5B46" w:rsidRDefault="006A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F8" w:rsidRDefault="004E55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E55F8" w:rsidRDefault="004E55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F8" w:rsidRDefault="004E55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93FE5">
      <w:rPr>
        <w:rStyle w:val="SayfaNumaras"/>
        <w:noProof/>
      </w:rPr>
      <w:t>2</w:t>
    </w:r>
    <w:r>
      <w:rPr>
        <w:rStyle w:val="SayfaNumaras"/>
      </w:rPr>
      <w:fldChar w:fldCharType="end"/>
    </w:r>
  </w:p>
  <w:p w:rsidR="004E55F8" w:rsidRDefault="004E55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46" w:rsidRDefault="006A5B46">
      <w:r>
        <w:separator/>
      </w:r>
    </w:p>
  </w:footnote>
  <w:footnote w:type="continuationSeparator" w:id="0">
    <w:p w:rsidR="006A5B46" w:rsidRDefault="006A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CF9"/>
    <w:multiLevelType w:val="hybridMultilevel"/>
    <w:tmpl w:val="8B7CA1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AD3713A"/>
    <w:multiLevelType w:val="hybridMultilevel"/>
    <w:tmpl w:val="EDE6371A"/>
    <w:lvl w:ilvl="0" w:tplc="ED9AE7B0">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10823A3"/>
    <w:multiLevelType w:val="hybridMultilevel"/>
    <w:tmpl w:val="F7ECA366"/>
    <w:lvl w:ilvl="0" w:tplc="E3E4255E">
      <w:start w:val="1"/>
      <w:numFmt w:val="decimal"/>
      <w:lvlText w:val="%1-"/>
      <w:lvlJc w:val="left"/>
      <w:pPr>
        <w:ind w:left="644"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1ADB79E3"/>
    <w:multiLevelType w:val="multilevel"/>
    <w:tmpl w:val="A4C6D452"/>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240053F5"/>
    <w:multiLevelType w:val="hybridMultilevel"/>
    <w:tmpl w:val="34F63BCA"/>
    <w:lvl w:ilvl="0" w:tplc="2C0066A6">
      <w:start w:val="1"/>
      <w:numFmt w:val="decimal"/>
      <w:lvlText w:val="%1-"/>
      <w:lvlJc w:val="left"/>
      <w:pPr>
        <w:tabs>
          <w:tab w:val="num" w:pos="900"/>
        </w:tabs>
        <w:ind w:left="900" w:hanging="360"/>
      </w:pPr>
      <w:rPr>
        <w:b/>
      </w:rPr>
    </w:lvl>
    <w:lvl w:ilvl="1" w:tplc="04350019">
      <w:start w:val="1"/>
      <w:numFmt w:val="decimal"/>
      <w:lvlText w:val="%2."/>
      <w:lvlJc w:val="left"/>
      <w:pPr>
        <w:tabs>
          <w:tab w:val="num" w:pos="1260"/>
        </w:tabs>
        <w:ind w:left="1260" w:hanging="360"/>
      </w:pPr>
    </w:lvl>
    <w:lvl w:ilvl="2" w:tplc="0435001B">
      <w:start w:val="1"/>
      <w:numFmt w:val="decimal"/>
      <w:lvlText w:val="%3."/>
      <w:lvlJc w:val="left"/>
      <w:pPr>
        <w:tabs>
          <w:tab w:val="num" w:pos="1980"/>
        </w:tabs>
        <w:ind w:left="1980" w:hanging="360"/>
      </w:pPr>
    </w:lvl>
    <w:lvl w:ilvl="3" w:tplc="0435000F">
      <w:start w:val="1"/>
      <w:numFmt w:val="decimal"/>
      <w:lvlText w:val="%4."/>
      <w:lvlJc w:val="left"/>
      <w:pPr>
        <w:tabs>
          <w:tab w:val="num" w:pos="2700"/>
        </w:tabs>
        <w:ind w:left="2700" w:hanging="360"/>
      </w:pPr>
    </w:lvl>
    <w:lvl w:ilvl="4" w:tplc="04350019">
      <w:start w:val="1"/>
      <w:numFmt w:val="decimal"/>
      <w:lvlText w:val="%5."/>
      <w:lvlJc w:val="left"/>
      <w:pPr>
        <w:tabs>
          <w:tab w:val="num" w:pos="3420"/>
        </w:tabs>
        <w:ind w:left="3420" w:hanging="360"/>
      </w:pPr>
    </w:lvl>
    <w:lvl w:ilvl="5" w:tplc="0435001B">
      <w:start w:val="1"/>
      <w:numFmt w:val="decimal"/>
      <w:lvlText w:val="%6."/>
      <w:lvlJc w:val="left"/>
      <w:pPr>
        <w:tabs>
          <w:tab w:val="num" w:pos="4140"/>
        </w:tabs>
        <w:ind w:left="4140" w:hanging="360"/>
      </w:pPr>
    </w:lvl>
    <w:lvl w:ilvl="6" w:tplc="0435000F">
      <w:start w:val="1"/>
      <w:numFmt w:val="decimal"/>
      <w:lvlText w:val="%7."/>
      <w:lvlJc w:val="left"/>
      <w:pPr>
        <w:tabs>
          <w:tab w:val="num" w:pos="4860"/>
        </w:tabs>
        <w:ind w:left="4860" w:hanging="360"/>
      </w:pPr>
    </w:lvl>
    <w:lvl w:ilvl="7" w:tplc="04350019">
      <w:start w:val="1"/>
      <w:numFmt w:val="decimal"/>
      <w:lvlText w:val="%8."/>
      <w:lvlJc w:val="left"/>
      <w:pPr>
        <w:tabs>
          <w:tab w:val="num" w:pos="5580"/>
        </w:tabs>
        <w:ind w:left="5580" w:hanging="360"/>
      </w:pPr>
    </w:lvl>
    <w:lvl w:ilvl="8" w:tplc="0435001B">
      <w:start w:val="1"/>
      <w:numFmt w:val="decimal"/>
      <w:lvlText w:val="%9."/>
      <w:lvlJc w:val="left"/>
      <w:pPr>
        <w:tabs>
          <w:tab w:val="num" w:pos="6300"/>
        </w:tabs>
        <w:ind w:left="6300" w:hanging="360"/>
      </w:pPr>
    </w:lvl>
  </w:abstractNum>
  <w:abstractNum w:abstractNumId="5">
    <w:nsid w:val="3AF216DA"/>
    <w:multiLevelType w:val="multilevel"/>
    <w:tmpl w:val="9872F2C6"/>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4B7E5D31"/>
    <w:multiLevelType w:val="multilevel"/>
    <w:tmpl w:val="CF6616E4"/>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696A4492"/>
    <w:multiLevelType w:val="multilevel"/>
    <w:tmpl w:val="CDEE9ED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BD"/>
    <w:rsid w:val="00010F3C"/>
    <w:rsid w:val="00011B47"/>
    <w:rsid w:val="000238C1"/>
    <w:rsid w:val="00026D1C"/>
    <w:rsid w:val="00027A14"/>
    <w:rsid w:val="00047076"/>
    <w:rsid w:val="00056860"/>
    <w:rsid w:val="00060768"/>
    <w:rsid w:val="00061CE4"/>
    <w:rsid w:val="000634C0"/>
    <w:rsid w:val="00073AC5"/>
    <w:rsid w:val="00075570"/>
    <w:rsid w:val="00083AAF"/>
    <w:rsid w:val="00092A64"/>
    <w:rsid w:val="000938F8"/>
    <w:rsid w:val="00093FE5"/>
    <w:rsid w:val="000A4AA2"/>
    <w:rsid w:val="000A5832"/>
    <w:rsid w:val="000A7375"/>
    <w:rsid w:val="000B5AAD"/>
    <w:rsid w:val="000D3D16"/>
    <w:rsid w:val="000F079C"/>
    <w:rsid w:val="000F623A"/>
    <w:rsid w:val="000F6DDF"/>
    <w:rsid w:val="00120DBA"/>
    <w:rsid w:val="00141037"/>
    <w:rsid w:val="00144E63"/>
    <w:rsid w:val="00153368"/>
    <w:rsid w:val="00154CF2"/>
    <w:rsid w:val="0016479C"/>
    <w:rsid w:val="00164DAF"/>
    <w:rsid w:val="00167DF6"/>
    <w:rsid w:val="001710D0"/>
    <w:rsid w:val="00182BE7"/>
    <w:rsid w:val="00186C1D"/>
    <w:rsid w:val="00187DF4"/>
    <w:rsid w:val="00197ED3"/>
    <w:rsid w:val="001A69A8"/>
    <w:rsid w:val="001A7FC2"/>
    <w:rsid w:val="001B3855"/>
    <w:rsid w:val="001C5CFC"/>
    <w:rsid w:val="001D1AED"/>
    <w:rsid w:val="001D3727"/>
    <w:rsid w:val="001D4906"/>
    <w:rsid w:val="001D6C00"/>
    <w:rsid w:val="001E3472"/>
    <w:rsid w:val="00201767"/>
    <w:rsid w:val="0022289F"/>
    <w:rsid w:val="00231A41"/>
    <w:rsid w:val="00233202"/>
    <w:rsid w:val="00234EFC"/>
    <w:rsid w:val="0023629C"/>
    <w:rsid w:val="00262E29"/>
    <w:rsid w:val="00266F62"/>
    <w:rsid w:val="00267AB5"/>
    <w:rsid w:val="002A49B1"/>
    <w:rsid w:val="002A7CEC"/>
    <w:rsid w:val="002B0F62"/>
    <w:rsid w:val="002B17A2"/>
    <w:rsid w:val="002B3261"/>
    <w:rsid w:val="002C6DAC"/>
    <w:rsid w:val="002C73F9"/>
    <w:rsid w:val="002D4691"/>
    <w:rsid w:val="002E0D49"/>
    <w:rsid w:val="002E1E17"/>
    <w:rsid w:val="002E5BA4"/>
    <w:rsid w:val="00301DE0"/>
    <w:rsid w:val="00315740"/>
    <w:rsid w:val="003227FD"/>
    <w:rsid w:val="00322C16"/>
    <w:rsid w:val="00335B85"/>
    <w:rsid w:val="003369BE"/>
    <w:rsid w:val="00340180"/>
    <w:rsid w:val="0034287A"/>
    <w:rsid w:val="00342A23"/>
    <w:rsid w:val="00370F75"/>
    <w:rsid w:val="0039252D"/>
    <w:rsid w:val="003A3D7D"/>
    <w:rsid w:val="003A3FF3"/>
    <w:rsid w:val="003B19E5"/>
    <w:rsid w:val="003B34ED"/>
    <w:rsid w:val="003B3F9F"/>
    <w:rsid w:val="003B49BD"/>
    <w:rsid w:val="003C0C0A"/>
    <w:rsid w:val="003D4DEC"/>
    <w:rsid w:val="003D6401"/>
    <w:rsid w:val="003E6E20"/>
    <w:rsid w:val="003F7BB8"/>
    <w:rsid w:val="00400705"/>
    <w:rsid w:val="00400ABC"/>
    <w:rsid w:val="00412CDA"/>
    <w:rsid w:val="004170BC"/>
    <w:rsid w:val="004220AA"/>
    <w:rsid w:val="00435970"/>
    <w:rsid w:val="00443242"/>
    <w:rsid w:val="004468AA"/>
    <w:rsid w:val="00450A02"/>
    <w:rsid w:val="00467673"/>
    <w:rsid w:val="004A55E3"/>
    <w:rsid w:val="004B05A0"/>
    <w:rsid w:val="004B5DB1"/>
    <w:rsid w:val="004D07D1"/>
    <w:rsid w:val="004D179D"/>
    <w:rsid w:val="004D7E4C"/>
    <w:rsid w:val="004E17C4"/>
    <w:rsid w:val="004E55F8"/>
    <w:rsid w:val="004E573E"/>
    <w:rsid w:val="004E7DD9"/>
    <w:rsid w:val="004F08AE"/>
    <w:rsid w:val="004F270D"/>
    <w:rsid w:val="00503201"/>
    <w:rsid w:val="00510E6B"/>
    <w:rsid w:val="00512CCA"/>
    <w:rsid w:val="005166E3"/>
    <w:rsid w:val="00524284"/>
    <w:rsid w:val="005278F5"/>
    <w:rsid w:val="00535E66"/>
    <w:rsid w:val="00543D0F"/>
    <w:rsid w:val="005675E7"/>
    <w:rsid w:val="00567D16"/>
    <w:rsid w:val="00574726"/>
    <w:rsid w:val="00575267"/>
    <w:rsid w:val="005827F2"/>
    <w:rsid w:val="0058691A"/>
    <w:rsid w:val="00590190"/>
    <w:rsid w:val="00592A67"/>
    <w:rsid w:val="00596429"/>
    <w:rsid w:val="005A252A"/>
    <w:rsid w:val="005A2F78"/>
    <w:rsid w:val="005A56AE"/>
    <w:rsid w:val="005A632D"/>
    <w:rsid w:val="005B1B84"/>
    <w:rsid w:val="005B2808"/>
    <w:rsid w:val="005B2B1D"/>
    <w:rsid w:val="005B35A5"/>
    <w:rsid w:val="005D1C3F"/>
    <w:rsid w:val="005D58CA"/>
    <w:rsid w:val="005D651B"/>
    <w:rsid w:val="005E318D"/>
    <w:rsid w:val="005E456D"/>
    <w:rsid w:val="005F010E"/>
    <w:rsid w:val="005F4F1A"/>
    <w:rsid w:val="00602593"/>
    <w:rsid w:val="006128A5"/>
    <w:rsid w:val="006138C6"/>
    <w:rsid w:val="0061610A"/>
    <w:rsid w:val="006205F8"/>
    <w:rsid w:val="00627E3C"/>
    <w:rsid w:val="0066004E"/>
    <w:rsid w:val="00667109"/>
    <w:rsid w:val="00676826"/>
    <w:rsid w:val="006A4D1C"/>
    <w:rsid w:val="006A5B46"/>
    <w:rsid w:val="006B3975"/>
    <w:rsid w:val="006C0091"/>
    <w:rsid w:val="006C12E2"/>
    <w:rsid w:val="006C19C0"/>
    <w:rsid w:val="006D243F"/>
    <w:rsid w:val="006E1DAC"/>
    <w:rsid w:val="006F4F48"/>
    <w:rsid w:val="00700598"/>
    <w:rsid w:val="00702A4A"/>
    <w:rsid w:val="007052A3"/>
    <w:rsid w:val="0071251E"/>
    <w:rsid w:val="00712521"/>
    <w:rsid w:val="00720C23"/>
    <w:rsid w:val="0073774B"/>
    <w:rsid w:val="00745C4C"/>
    <w:rsid w:val="007474E9"/>
    <w:rsid w:val="0075010C"/>
    <w:rsid w:val="00767F98"/>
    <w:rsid w:val="00771098"/>
    <w:rsid w:val="00772110"/>
    <w:rsid w:val="00777AC9"/>
    <w:rsid w:val="00783F39"/>
    <w:rsid w:val="0079676E"/>
    <w:rsid w:val="007B2072"/>
    <w:rsid w:val="007B32C9"/>
    <w:rsid w:val="007C29A2"/>
    <w:rsid w:val="007C34F6"/>
    <w:rsid w:val="007C6B18"/>
    <w:rsid w:val="007D2269"/>
    <w:rsid w:val="007E4615"/>
    <w:rsid w:val="007E46E6"/>
    <w:rsid w:val="007F5E18"/>
    <w:rsid w:val="008012AA"/>
    <w:rsid w:val="00802C08"/>
    <w:rsid w:val="00803ED3"/>
    <w:rsid w:val="00805525"/>
    <w:rsid w:val="00806C06"/>
    <w:rsid w:val="00822D82"/>
    <w:rsid w:val="00824161"/>
    <w:rsid w:val="00824597"/>
    <w:rsid w:val="008326C5"/>
    <w:rsid w:val="00835773"/>
    <w:rsid w:val="00842B8B"/>
    <w:rsid w:val="00845EA8"/>
    <w:rsid w:val="00855A24"/>
    <w:rsid w:val="00893912"/>
    <w:rsid w:val="008A1AD1"/>
    <w:rsid w:val="008A4A8A"/>
    <w:rsid w:val="008B3F66"/>
    <w:rsid w:val="008C6BC0"/>
    <w:rsid w:val="008D57D6"/>
    <w:rsid w:val="008D76A6"/>
    <w:rsid w:val="008F49D6"/>
    <w:rsid w:val="008F79EF"/>
    <w:rsid w:val="00913765"/>
    <w:rsid w:val="00913CDE"/>
    <w:rsid w:val="00915D0F"/>
    <w:rsid w:val="00920E2D"/>
    <w:rsid w:val="009331E8"/>
    <w:rsid w:val="009709CE"/>
    <w:rsid w:val="00976690"/>
    <w:rsid w:val="009808FD"/>
    <w:rsid w:val="00990AE8"/>
    <w:rsid w:val="00994328"/>
    <w:rsid w:val="009A4DBB"/>
    <w:rsid w:val="009A741F"/>
    <w:rsid w:val="009B7079"/>
    <w:rsid w:val="009C2F2F"/>
    <w:rsid w:val="009E2420"/>
    <w:rsid w:val="009E292C"/>
    <w:rsid w:val="009F0177"/>
    <w:rsid w:val="009F1852"/>
    <w:rsid w:val="009F69E6"/>
    <w:rsid w:val="00A01AFE"/>
    <w:rsid w:val="00A13793"/>
    <w:rsid w:val="00A14282"/>
    <w:rsid w:val="00A22526"/>
    <w:rsid w:val="00A30050"/>
    <w:rsid w:val="00A37ECF"/>
    <w:rsid w:val="00A50EB3"/>
    <w:rsid w:val="00A56923"/>
    <w:rsid w:val="00A57C22"/>
    <w:rsid w:val="00A760E5"/>
    <w:rsid w:val="00A77398"/>
    <w:rsid w:val="00A77CAE"/>
    <w:rsid w:val="00A812BE"/>
    <w:rsid w:val="00A839F2"/>
    <w:rsid w:val="00A90F34"/>
    <w:rsid w:val="00A91497"/>
    <w:rsid w:val="00A95CA0"/>
    <w:rsid w:val="00A95EE4"/>
    <w:rsid w:val="00AA13FF"/>
    <w:rsid w:val="00AA4A4C"/>
    <w:rsid w:val="00AB7114"/>
    <w:rsid w:val="00AD34D7"/>
    <w:rsid w:val="00AD5A0F"/>
    <w:rsid w:val="00AD7992"/>
    <w:rsid w:val="00AF15A4"/>
    <w:rsid w:val="00AF43CB"/>
    <w:rsid w:val="00B16077"/>
    <w:rsid w:val="00B1756E"/>
    <w:rsid w:val="00B218AD"/>
    <w:rsid w:val="00B24FFC"/>
    <w:rsid w:val="00B409AD"/>
    <w:rsid w:val="00B40B44"/>
    <w:rsid w:val="00B427CC"/>
    <w:rsid w:val="00B62100"/>
    <w:rsid w:val="00B6590B"/>
    <w:rsid w:val="00B7273B"/>
    <w:rsid w:val="00B807EE"/>
    <w:rsid w:val="00B914EE"/>
    <w:rsid w:val="00B96B5B"/>
    <w:rsid w:val="00BA039E"/>
    <w:rsid w:val="00BA22D3"/>
    <w:rsid w:val="00BA29A8"/>
    <w:rsid w:val="00BB4D38"/>
    <w:rsid w:val="00BC0926"/>
    <w:rsid w:val="00BC1F01"/>
    <w:rsid w:val="00BD0713"/>
    <w:rsid w:val="00BE6E73"/>
    <w:rsid w:val="00BE780E"/>
    <w:rsid w:val="00BF574C"/>
    <w:rsid w:val="00C0068A"/>
    <w:rsid w:val="00C04690"/>
    <w:rsid w:val="00C13CE4"/>
    <w:rsid w:val="00C14BA5"/>
    <w:rsid w:val="00C16E72"/>
    <w:rsid w:val="00C33F28"/>
    <w:rsid w:val="00C41750"/>
    <w:rsid w:val="00C71A03"/>
    <w:rsid w:val="00C83768"/>
    <w:rsid w:val="00C87A67"/>
    <w:rsid w:val="00C91286"/>
    <w:rsid w:val="00C926E5"/>
    <w:rsid w:val="00C97293"/>
    <w:rsid w:val="00CA43AA"/>
    <w:rsid w:val="00CA5C24"/>
    <w:rsid w:val="00CB2441"/>
    <w:rsid w:val="00CB25C6"/>
    <w:rsid w:val="00CB7E9D"/>
    <w:rsid w:val="00CE0948"/>
    <w:rsid w:val="00CE2EF9"/>
    <w:rsid w:val="00CE7D29"/>
    <w:rsid w:val="00D01888"/>
    <w:rsid w:val="00D166D0"/>
    <w:rsid w:val="00D255EA"/>
    <w:rsid w:val="00D5053C"/>
    <w:rsid w:val="00D50B52"/>
    <w:rsid w:val="00D510F7"/>
    <w:rsid w:val="00D60E5E"/>
    <w:rsid w:val="00D64E29"/>
    <w:rsid w:val="00D662D6"/>
    <w:rsid w:val="00D70964"/>
    <w:rsid w:val="00D70DAC"/>
    <w:rsid w:val="00D74826"/>
    <w:rsid w:val="00D80539"/>
    <w:rsid w:val="00D80956"/>
    <w:rsid w:val="00D86A8E"/>
    <w:rsid w:val="00D86EC8"/>
    <w:rsid w:val="00D900BA"/>
    <w:rsid w:val="00D91225"/>
    <w:rsid w:val="00D91CCD"/>
    <w:rsid w:val="00D95BD6"/>
    <w:rsid w:val="00DA374F"/>
    <w:rsid w:val="00DB6A3C"/>
    <w:rsid w:val="00DB6F38"/>
    <w:rsid w:val="00DC081A"/>
    <w:rsid w:val="00DC57C4"/>
    <w:rsid w:val="00DD4F71"/>
    <w:rsid w:val="00DE1C37"/>
    <w:rsid w:val="00DF2DCF"/>
    <w:rsid w:val="00E036BC"/>
    <w:rsid w:val="00E04D08"/>
    <w:rsid w:val="00E16B5D"/>
    <w:rsid w:val="00E21C0D"/>
    <w:rsid w:val="00E25303"/>
    <w:rsid w:val="00E331A2"/>
    <w:rsid w:val="00E42737"/>
    <w:rsid w:val="00E57C58"/>
    <w:rsid w:val="00E8153A"/>
    <w:rsid w:val="00E816D9"/>
    <w:rsid w:val="00E83DDE"/>
    <w:rsid w:val="00E90F1D"/>
    <w:rsid w:val="00E96B9E"/>
    <w:rsid w:val="00EC41BD"/>
    <w:rsid w:val="00ED3AC4"/>
    <w:rsid w:val="00ED58EE"/>
    <w:rsid w:val="00ED7123"/>
    <w:rsid w:val="00EE0A26"/>
    <w:rsid w:val="00EE6815"/>
    <w:rsid w:val="00EF278A"/>
    <w:rsid w:val="00EF6BB2"/>
    <w:rsid w:val="00F164DD"/>
    <w:rsid w:val="00F2199C"/>
    <w:rsid w:val="00F25FE8"/>
    <w:rsid w:val="00F34A95"/>
    <w:rsid w:val="00F5615A"/>
    <w:rsid w:val="00F62CA9"/>
    <w:rsid w:val="00F63F7F"/>
    <w:rsid w:val="00F65E21"/>
    <w:rsid w:val="00F70A1E"/>
    <w:rsid w:val="00F82C4D"/>
    <w:rsid w:val="00F84426"/>
    <w:rsid w:val="00F93DCF"/>
    <w:rsid w:val="00F97928"/>
    <w:rsid w:val="00FA3AAE"/>
    <w:rsid w:val="00FA3D61"/>
    <w:rsid w:val="00FB2A83"/>
    <w:rsid w:val="00FB6FFA"/>
    <w:rsid w:val="00FC495E"/>
    <w:rsid w:val="00FD6CAA"/>
    <w:rsid w:val="00FE1EB2"/>
    <w:rsid w:val="00FE6443"/>
    <w:rsid w:val="00FE71CE"/>
    <w:rsid w:val="00FE7AF6"/>
    <w:rsid w:val="00FF4630"/>
    <w:rsid w:val="00FF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sz w:val="28"/>
    </w:rPr>
  </w:style>
  <w:style w:type="paragraph" w:styleId="Balk2">
    <w:name w:val="heading 2"/>
    <w:basedOn w:val="Normal"/>
    <w:next w:val="Normal"/>
    <w:qFormat/>
    <w:pPr>
      <w:keepNext/>
      <w:jc w:val="center"/>
      <w:outlineLvl w:val="1"/>
    </w:pPr>
    <w:rPr>
      <w:rFonts w:ascii="Arial" w:hAnsi="Arial" w:cs="Arial"/>
      <w:b/>
      <w:bCs/>
      <w:color w:val="000000"/>
      <w:sz w:val="20"/>
      <w:szCs w:val="20"/>
    </w:rPr>
  </w:style>
  <w:style w:type="paragraph" w:styleId="Balk3">
    <w:name w:val="heading 3"/>
    <w:basedOn w:val="Normal"/>
    <w:next w:val="Normal"/>
    <w:qFormat/>
    <w:pPr>
      <w:keepNext/>
      <w:jc w:val="center"/>
      <w:outlineLvl w:val="2"/>
    </w:pPr>
    <w:rPr>
      <w:b/>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semiHidden/>
    <w:pPr>
      <w:ind w:left="360"/>
      <w:jc w:val="both"/>
    </w:pPr>
    <w:rPr>
      <w:b/>
      <w:bCs/>
      <w:lang w:val="x-none" w:eastAsia="x-none"/>
    </w:rPr>
  </w:style>
  <w:style w:type="paragraph" w:styleId="GvdeMetniGirintisi">
    <w:name w:val="Body Text Indent"/>
    <w:basedOn w:val="Normal"/>
    <w:semiHidden/>
    <w:pPr>
      <w:ind w:left="360"/>
      <w:jc w:val="both"/>
    </w:pPr>
  </w:style>
  <w:style w:type="paragraph" w:styleId="GvdeMetniGirintisi3">
    <w:name w:val="Body Text Indent 3"/>
    <w:basedOn w:val="Normal"/>
    <w:semiHidden/>
    <w:pPr>
      <w:ind w:left="360" w:hanging="360"/>
      <w:jc w:val="both"/>
    </w:pPr>
  </w:style>
  <w:style w:type="paragraph" w:styleId="BalonMetni">
    <w:name w:val="Balloon Text"/>
    <w:basedOn w:val="Normal"/>
    <w:semiHidden/>
    <w:rPr>
      <w:rFonts w:ascii="Tahoma" w:hAnsi="Tahoma" w:cs="Tahoma"/>
      <w:sz w:val="16"/>
      <w:szCs w:val="16"/>
    </w:rPr>
  </w:style>
  <w:style w:type="paragraph" w:styleId="Altbilgi">
    <w:name w:val="footer"/>
    <w:basedOn w:val="Normal"/>
    <w:semiHidden/>
    <w:pPr>
      <w:tabs>
        <w:tab w:val="center" w:pos="4536"/>
        <w:tab w:val="right" w:pos="9072"/>
      </w:tabs>
    </w:pPr>
    <w:rPr>
      <w:lang w:val="x-none" w:eastAsia="x-none"/>
    </w:rPr>
  </w:style>
  <w:style w:type="character" w:styleId="SayfaNumaras">
    <w:name w:val="page number"/>
    <w:basedOn w:val="VarsaylanParagrafYazTipi"/>
    <w:semiHidden/>
  </w:style>
  <w:style w:type="character" w:customStyle="1" w:styleId="AltbilgiChar">
    <w:name w:val="Altbilgi Char"/>
    <w:rPr>
      <w:sz w:val="24"/>
      <w:szCs w:val="24"/>
    </w:rPr>
  </w:style>
  <w:style w:type="paragraph" w:styleId="stbilgi">
    <w:name w:val="header"/>
    <w:basedOn w:val="Normal"/>
    <w:unhideWhenUsed/>
    <w:pPr>
      <w:tabs>
        <w:tab w:val="center" w:pos="4536"/>
        <w:tab w:val="right" w:pos="9072"/>
      </w:tabs>
    </w:pPr>
  </w:style>
  <w:style w:type="character" w:customStyle="1" w:styleId="stbilgiChar">
    <w:name w:val="Üstbilgi Char"/>
    <w:semiHidden/>
    <w:rPr>
      <w:sz w:val="24"/>
      <w:szCs w:val="24"/>
    </w:rPr>
  </w:style>
  <w:style w:type="character" w:customStyle="1" w:styleId="GvdeMetniGirintisi2Char">
    <w:name w:val="Gövde Metni Girintisi 2 Char"/>
    <w:link w:val="GvdeMetniGirintisi2"/>
    <w:semiHidden/>
    <w:rsid w:val="00301DE0"/>
    <w:rPr>
      <w:b/>
      <w:bCs/>
      <w:sz w:val="24"/>
      <w:szCs w:val="24"/>
    </w:rPr>
  </w:style>
  <w:style w:type="paragraph" w:styleId="AralkYok">
    <w:name w:val="No Spacing"/>
    <w:uiPriority w:val="99"/>
    <w:qFormat/>
    <w:rsid w:val="00C91286"/>
    <w:rPr>
      <w:rFonts w:ascii="Calibri" w:hAnsi="Calibri" w:cs="Calibri"/>
      <w:sz w:val="22"/>
      <w:szCs w:val="22"/>
      <w:lang w:eastAsia="en-US"/>
    </w:rPr>
  </w:style>
  <w:style w:type="character" w:styleId="AklamaBavurusu">
    <w:name w:val="annotation reference"/>
    <w:basedOn w:val="VarsaylanParagrafYazTipi"/>
    <w:uiPriority w:val="99"/>
    <w:semiHidden/>
    <w:unhideWhenUsed/>
    <w:rsid w:val="001D4906"/>
    <w:rPr>
      <w:sz w:val="16"/>
      <w:szCs w:val="16"/>
    </w:rPr>
  </w:style>
  <w:style w:type="paragraph" w:styleId="AklamaMetni">
    <w:name w:val="annotation text"/>
    <w:basedOn w:val="Normal"/>
    <w:link w:val="AklamaMetniChar"/>
    <w:uiPriority w:val="99"/>
    <w:semiHidden/>
    <w:unhideWhenUsed/>
    <w:rsid w:val="001D4906"/>
    <w:rPr>
      <w:sz w:val="20"/>
      <w:szCs w:val="20"/>
    </w:rPr>
  </w:style>
  <w:style w:type="character" w:customStyle="1" w:styleId="AklamaMetniChar">
    <w:name w:val="Açıklama Metni Char"/>
    <w:basedOn w:val="VarsaylanParagrafYazTipi"/>
    <w:link w:val="AklamaMetni"/>
    <w:uiPriority w:val="99"/>
    <w:semiHidden/>
    <w:rsid w:val="001D4906"/>
  </w:style>
  <w:style w:type="paragraph" w:styleId="AklamaKonusu">
    <w:name w:val="annotation subject"/>
    <w:basedOn w:val="AklamaMetni"/>
    <w:next w:val="AklamaMetni"/>
    <w:link w:val="AklamaKonusuChar"/>
    <w:uiPriority w:val="99"/>
    <w:semiHidden/>
    <w:unhideWhenUsed/>
    <w:rsid w:val="001D4906"/>
    <w:rPr>
      <w:b/>
      <w:bCs/>
    </w:rPr>
  </w:style>
  <w:style w:type="character" w:customStyle="1" w:styleId="AklamaKonusuChar">
    <w:name w:val="Açıklama Konusu Char"/>
    <w:basedOn w:val="AklamaMetniChar"/>
    <w:link w:val="AklamaKonusu"/>
    <w:uiPriority w:val="99"/>
    <w:semiHidden/>
    <w:rsid w:val="001D4906"/>
    <w:rPr>
      <w:b/>
      <w:bCs/>
    </w:rPr>
  </w:style>
  <w:style w:type="paragraph" w:styleId="GvdeMetni">
    <w:name w:val="Body Text"/>
    <w:basedOn w:val="Normal"/>
    <w:link w:val="GvdeMetniChar"/>
    <w:uiPriority w:val="99"/>
    <w:semiHidden/>
    <w:unhideWhenUsed/>
    <w:rsid w:val="00524284"/>
    <w:pPr>
      <w:spacing w:after="120"/>
    </w:pPr>
  </w:style>
  <w:style w:type="character" w:customStyle="1" w:styleId="GvdeMetniChar">
    <w:name w:val="Gövde Metni Char"/>
    <w:basedOn w:val="VarsaylanParagrafYazTipi"/>
    <w:link w:val="GvdeMetni"/>
    <w:uiPriority w:val="99"/>
    <w:semiHidden/>
    <w:rsid w:val="00524284"/>
    <w:rPr>
      <w:sz w:val="24"/>
      <w:szCs w:val="24"/>
    </w:rPr>
  </w:style>
  <w:style w:type="paragraph" w:styleId="ListeParagraf">
    <w:name w:val="List Paragraph"/>
    <w:basedOn w:val="Normal"/>
    <w:uiPriority w:val="34"/>
    <w:qFormat/>
    <w:rsid w:val="00D91CCD"/>
    <w:pPr>
      <w:spacing w:after="200" w:line="276" w:lineRule="auto"/>
      <w:ind w:left="720"/>
      <w:contextualSpacing/>
    </w:pPr>
    <w:rPr>
      <w:rFonts w:asciiTheme="minorHAnsi" w:eastAsiaTheme="minorHAnsi" w:hAnsiTheme="minorHAnsi" w:cstheme="minorBidi"/>
      <w:sz w:val="22"/>
      <w:szCs w:val="22"/>
      <w:lang w:eastAsia="en-US"/>
    </w:rPr>
  </w:style>
  <w:style w:type="paragraph" w:styleId="bekMetni">
    <w:name w:val="Block Text"/>
    <w:basedOn w:val="Normal"/>
    <w:semiHidden/>
    <w:unhideWhenUsed/>
    <w:rsid w:val="00093FE5"/>
    <w:pPr>
      <w:ind w:left="705" w:right="-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sz w:val="28"/>
    </w:rPr>
  </w:style>
  <w:style w:type="paragraph" w:styleId="Balk2">
    <w:name w:val="heading 2"/>
    <w:basedOn w:val="Normal"/>
    <w:next w:val="Normal"/>
    <w:qFormat/>
    <w:pPr>
      <w:keepNext/>
      <w:jc w:val="center"/>
      <w:outlineLvl w:val="1"/>
    </w:pPr>
    <w:rPr>
      <w:rFonts w:ascii="Arial" w:hAnsi="Arial" w:cs="Arial"/>
      <w:b/>
      <w:bCs/>
      <w:color w:val="000000"/>
      <w:sz w:val="20"/>
      <w:szCs w:val="20"/>
    </w:rPr>
  </w:style>
  <w:style w:type="paragraph" w:styleId="Balk3">
    <w:name w:val="heading 3"/>
    <w:basedOn w:val="Normal"/>
    <w:next w:val="Normal"/>
    <w:qFormat/>
    <w:pPr>
      <w:keepNext/>
      <w:jc w:val="center"/>
      <w:outlineLvl w:val="2"/>
    </w:pPr>
    <w:rPr>
      <w:b/>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semiHidden/>
    <w:pPr>
      <w:ind w:left="360"/>
      <w:jc w:val="both"/>
    </w:pPr>
    <w:rPr>
      <w:b/>
      <w:bCs/>
      <w:lang w:val="x-none" w:eastAsia="x-none"/>
    </w:rPr>
  </w:style>
  <w:style w:type="paragraph" w:styleId="GvdeMetniGirintisi">
    <w:name w:val="Body Text Indent"/>
    <w:basedOn w:val="Normal"/>
    <w:semiHidden/>
    <w:pPr>
      <w:ind w:left="360"/>
      <w:jc w:val="both"/>
    </w:pPr>
  </w:style>
  <w:style w:type="paragraph" w:styleId="GvdeMetniGirintisi3">
    <w:name w:val="Body Text Indent 3"/>
    <w:basedOn w:val="Normal"/>
    <w:semiHidden/>
    <w:pPr>
      <w:ind w:left="360" w:hanging="360"/>
      <w:jc w:val="both"/>
    </w:pPr>
  </w:style>
  <w:style w:type="paragraph" w:styleId="BalonMetni">
    <w:name w:val="Balloon Text"/>
    <w:basedOn w:val="Normal"/>
    <w:semiHidden/>
    <w:rPr>
      <w:rFonts w:ascii="Tahoma" w:hAnsi="Tahoma" w:cs="Tahoma"/>
      <w:sz w:val="16"/>
      <w:szCs w:val="16"/>
    </w:rPr>
  </w:style>
  <w:style w:type="paragraph" w:styleId="Altbilgi">
    <w:name w:val="footer"/>
    <w:basedOn w:val="Normal"/>
    <w:semiHidden/>
    <w:pPr>
      <w:tabs>
        <w:tab w:val="center" w:pos="4536"/>
        <w:tab w:val="right" w:pos="9072"/>
      </w:tabs>
    </w:pPr>
    <w:rPr>
      <w:lang w:val="x-none" w:eastAsia="x-none"/>
    </w:rPr>
  </w:style>
  <w:style w:type="character" w:styleId="SayfaNumaras">
    <w:name w:val="page number"/>
    <w:basedOn w:val="VarsaylanParagrafYazTipi"/>
    <w:semiHidden/>
  </w:style>
  <w:style w:type="character" w:customStyle="1" w:styleId="AltbilgiChar">
    <w:name w:val="Altbilgi Char"/>
    <w:rPr>
      <w:sz w:val="24"/>
      <w:szCs w:val="24"/>
    </w:rPr>
  </w:style>
  <w:style w:type="paragraph" w:styleId="stbilgi">
    <w:name w:val="header"/>
    <w:basedOn w:val="Normal"/>
    <w:unhideWhenUsed/>
    <w:pPr>
      <w:tabs>
        <w:tab w:val="center" w:pos="4536"/>
        <w:tab w:val="right" w:pos="9072"/>
      </w:tabs>
    </w:pPr>
  </w:style>
  <w:style w:type="character" w:customStyle="1" w:styleId="stbilgiChar">
    <w:name w:val="Üstbilgi Char"/>
    <w:semiHidden/>
    <w:rPr>
      <w:sz w:val="24"/>
      <w:szCs w:val="24"/>
    </w:rPr>
  </w:style>
  <w:style w:type="character" w:customStyle="1" w:styleId="GvdeMetniGirintisi2Char">
    <w:name w:val="Gövde Metni Girintisi 2 Char"/>
    <w:link w:val="GvdeMetniGirintisi2"/>
    <w:semiHidden/>
    <w:rsid w:val="00301DE0"/>
    <w:rPr>
      <w:b/>
      <w:bCs/>
      <w:sz w:val="24"/>
      <w:szCs w:val="24"/>
    </w:rPr>
  </w:style>
  <w:style w:type="paragraph" w:styleId="AralkYok">
    <w:name w:val="No Spacing"/>
    <w:uiPriority w:val="99"/>
    <w:qFormat/>
    <w:rsid w:val="00C91286"/>
    <w:rPr>
      <w:rFonts w:ascii="Calibri" w:hAnsi="Calibri" w:cs="Calibri"/>
      <w:sz w:val="22"/>
      <w:szCs w:val="22"/>
      <w:lang w:eastAsia="en-US"/>
    </w:rPr>
  </w:style>
  <w:style w:type="character" w:styleId="AklamaBavurusu">
    <w:name w:val="annotation reference"/>
    <w:basedOn w:val="VarsaylanParagrafYazTipi"/>
    <w:uiPriority w:val="99"/>
    <w:semiHidden/>
    <w:unhideWhenUsed/>
    <w:rsid w:val="001D4906"/>
    <w:rPr>
      <w:sz w:val="16"/>
      <w:szCs w:val="16"/>
    </w:rPr>
  </w:style>
  <w:style w:type="paragraph" w:styleId="AklamaMetni">
    <w:name w:val="annotation text"/>
    <w:basedOn w:val="Normal"/>
    <w:link w:val="AklamaMetniChar"/>
    <w:uiPriority w:val="99"/>
    <w:semiHidden/>
    <w:unhideWhenUsed/>
    <w:rsid w:val="001D4906"/>
    <w:rPr>
      <w:sz w:val="20"/>
      <w:szCs w:val="20"/>
    </w:rPr>
  </w:style>
  <w:style w:type="character" w:customStyle="1" w:styleId="AklamaMetniChar">
    <w:name w:val="Açıklama Metni Char"/>
    <w:basedOn w:val="VarsaylanParagrafYazTipi"/>
    <w:link w:val="AklamaMetni"/>
    <w:uiPriority w:val="99"/>
    <w:semiHidden/>
    <w:rsid w:val="001D4906"/>
  </w:style>
  <w:style w:type="paragraph" w:styleId="AklamaKonusu">
    <w:name w:val="annotation subject"/>
    <w:basedOn w:val="AklamaMetni"/>
    <w:next w:val="AklamaMetni"/>
    <w:link w:val="AklamaKonusuChar"/>
    <w:uiPriority w:val="99"/>
    <w:semiHidden/>
    <w:unhideWhenUsed/>
    <w:rsid w:val="001D4906"/>
    <w:rPr>
      <w:b/>
      <w:bCs/>
    </w:rPr>
  </w:style>
  <w:style w:type="character" w:customStyle="1" w:styleId="AklamaKonusuChar">
    <w:name w:val="Açıklama Konusu Char"/>
    <w:basedOn w:val="AklamaMetniChar"/>
    <w:link w:val="AklamaKonusu"/>
    <w:uiPriority w:val="99"/>
    <w:semiHidden/>
    <w:rsid w:val="001D4906"/>
    <w:rPr>
      <w:b/>
      <w:bCs/>
    </w:rPr>
  </w:style>
  <w:style w:type="paragraph" w:styleId="GvdeMetni">
    <w:name w:val="Body Text"/>
    <w:basedOn w:val="Normal"/>
    <w:link w:val="GvdeMetniChar"/>
    <w:uiPriority w:val="99"/>
    <w:semiHidden/>
    <w:unhideWhenUsed/>
    <w:rsid w:val="00524284"/>
    <w:pPr>
      <w:spacing w:after="120"/>
    </w:pPr>
  </w:style>
  <w:style w:type="character" w:customStyle="1" w:styleId="GvdeMetniChar">
    <w:name w:val="Gövde Metni Char"/>
    <w:basedOn w:val="VarsaylanParagrafYazTipi"/>
    <w:link w:val="GvdeMetni"/>
    <w:uiPriority w:val="99"/>
    <w:semiHidden/>
    <w:rsid w:val="00524284"/>
    <w:rPr>
      <w:sz w:val="24"/>
      <w:szCs w:val="24"/>
    </w:rPr>
  </w:style>
  <w:style w:type="paragraph" w:styleId="ListeParagraf">
    <w:name w:val="List Paragraph"/>
    <w:basedOn w:val="Normal"/>
    <w:uiPriority w:val="34"/>
    <w:qFormat/>
    <w:rsid w:val="00D91CCD"/>
    <w:pPr>
      <w:spacing w:after="200" w:line="276" w:lineRule="auto"/>
      <w:ind w:left="720"/>
      <w:contextualSpacing/>
    </w:pPr>
    <w:rPr>
      <w:rFonts w:asciiTheme="minorHAnsi" w:eastAsiaTheme="minorHAnsi" w:hAnsiTheme="minorHAnsi" w:cstheme="minorBidi"/>
      <w:sz w:val="22"/>
      <w:szCs w:val="22"/>
      <w:lang w:eastAsia="en-US"/>
    </w:rPr>
  </w:style>
  <w:style w:type="paragraph" w:styleId="bekMetni">
    <w:name w:val="Block Text"/>
    <w:basedOn w:val="Normal"/>
    <w:semiHidden/>
    <w:unhideWhenUsed/>
    <w:rsid w:val="00093FE5"/>
    <w:pPr>
      <w:ind w:left="705" w:right="-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7326">
      <w:bodyDiv w:val="1"/>
      <w:marLeft w:val="0"/>
      <w:marRight w:val="0"/>
      <w:marTop w:val="0"/>
      <w:marBottom w:val="0"/>
      <w:divBdr>
        <w:top w:val="none" w:sz="0" w:space="0" w:color="auto"/>
        <w:left w:val="none" w:sz="0" w:space="0" w:color="auto"/>
        <w:bottom w:val="none" w:sz="0" w:space="0" w:color="auto"/>
        <w:right w:val="none" w:sz="0" w:space="0" w:color="auto"/>
      </w:divBdr>
    </w:div>
    <w:div w:id="186215899">
      <w:bodyDiv w:val="1"/>
      <w:marLeft w:val="0"/>
      <w:marRight w:val="0"/>
      <w:marTop w:val="0"/>
      <w:marBottom w:val="0"/>
      <w:divBdr>
        <w:top w:val="none" w:sz="0" w:space="0" w:color="auto"/>
        <w:left w:val="none" w:sz="0" w:space="0" w:color="auto"/>
        <w:bottom w:val="none" w:sz="0" w:space="0" w:color="auto"/>
        <w:right w:val="none" w:sz="0" w:space="0" w:color="auto"/>
      </w:divBdr>
    </w:div>
    <w:div w:id="187838591">
      <w:bodyDiv w:val="1"/>
      <w:marLeft w:val="0"/>
      <w:marRight w:val="0"/>
      <w:marTop w:val="0"/>
      <w:marBottom w:val="0"/>
      <w:divBdr>
        <w:top w:val="none" w:sz="0" w:space="0" w:color="auto"/>
        <w:left w:val="none" w:sz="0" w:space="0" w:color="auto"/>
        <w:bottom w:val="none" w:sz="0" w:space="0" w:color="auto"/>
        <w:right w:val="none" w:sz="0" w:space="0" w:color="auto"/>
      </w:divBdr>
    </w:div>
    <w:div w:id="330715923">
      <w:bodyDiv w:val="1"/>
      <w:marLeft w:val="0"/>
      <w:marRight w:val="0"/>
      <w:marTop w:val="0"/>
      <w:marBottom w:val="0"/>
      <w:divBdr>
        <w:top w:val="none" w:sz="0" w:space="0" w:color="auto"/>
        <w:left w:val="none" w:sz="0" w:space="0" w:color="auto"/>
        <w:bottom w:val="none" w:sz="0" w:space="0" w:color="auto"/>
        <w:right w:val="none" w:sz="0" w:space="0" w:color="auto"/>
      </w:divBdr>
    </w:div>
    <w:div w:id="381446194">
      <w:bodyDiv w:val="1"/>
      <w:marLeft w:val="0"/>
      <w:marRight w:val="0"/>
      <w:marTop w:val="0"/>
      <w:marBottom w:val="0"/>
      <w:divBdr>
        <w:top w:val="none" w:sz="0" w:space="0" w:color="auto"/>
        <w:left w:val="none" w:sz="0" w:space="0" w:color="auto"/>
        <w:bottom w:val="none" w:sz="0" w:space="0" w:color="auto"/>
        <w:right w:val="none" w:sz="0" w:space="0" w:color="auto"/>
      </w:divBdr>
    </w:div>
    <w:div w:id="782305964">
      <w:bodyDiv w:val="1"/>
      <w:marLeft w:val="0"/>
      <w:marRight w:val="0"/>
      <w:marTop w:val="0"/>
      <w:marBottom w:val="0"/>
      <w:divBdr>
        <w:top w:val="none" w:sz="0" w:space="0" w:color="auto"/>
        <w:left w:val="none" w:sz="0" w:space="0" w:color="auto"/>
        <w:bottom w:val="none" w:sz="0" w:space="0" w:color="auto"/>
        <w:right w:val="none" w:sz="0" w:space="0" w:color="auto"/>
      </w:divBdr>
    </w:div>
    <w:div w:id="850296113">
      <w:bodyDiv w:val="1"/>
      <w:marLeft w:val="0"/>
      <w:marRight w:val="0"/>
      <w:marTop w:val="0"/>
      <w:marBottom w:val="0"/>
      <w:divBdr>
        <w:top w:val="none" w:sz="0" w:space="0" w:color="auto"/>
        <w:left w:val="none" w:sz="0" w:space="0" w:color="auto"/>
        <w:bottom w:val="none" w:sz="0" w:space="0" w:color="auto"/>
        <w:right w:val="none" w:sz="0" w:space="0" w:color="auto"/>
      </w:divBdr>
    </w:div>
    <w:div w:id="857429508">
      <w:bodyDiv w:val="1"/>
      <w:marLeft w:val="0"/>
      <w:marRight w:val="0"/>
      <w:marTop w:val="0"/>
      <w:marBottom w:val="0"/>
      <w:divBdr>
        <w:top w:val="none" w:sz="0" w:space="0" w:color="auto"/>
        <w:left w:val="none" w:sz="0" w:space="0" w:color="auto"/>
        <w:bottom w:val="none" w:sz="0" w:space="0" w:color="auto"/>
        <w:right w:val="none" w:sz="0" w:space="0" w:color="auto"/>
      </w:divBdr>
    </w:div>
    <w:div w:id="887840601">
      <w:bodyDiv w:val="1"/>
      <w:marLeft w:val="0"/>
      <w:marRight w:val="0"/>
      <w:marTop w:val="0"/>
      <w:marBottom w:val="0"/>
      <w:divBdr>
        <w:top w:val="none" w:sz="0" w:space="0" w:color="auto"/>
        <w:left w:val="none" w:sz="0" w:space="0" w:color="auto"/>
        <w:bottom w:val="none" w:sz="0" w:space="0" w:color="auto"/>
        <w:right w:val="none" w:sz="0" w:space="0" w:color="auto"/>
      </w:divBdr>
    </w:div>
    <w:div w:id="901216505">
      <w:bodyDiv w:val="1"/>
      <w:marLeft w:val="0"/>
      <w:marRight w:val="0"/>
      <w:marTop w:val="0"/>
      <w:marBottom w:val="0"/>
      <w:divBdr>
        <w:top w:val="none" w:sz="0" w:space="0" w:color="auto"/>
        <w:left w:val="none" w:sz="0" w:space="0" w:color="auto"/>
        <w:bottom w:val="none" w:sz="0" w:space="0" w:color="auto"/>
        <w:right w:val="none" w:sz="0" w:space="0" w:color="auto"/>
      </w:divBdr>
    </w:div>
    <w:div w:id="908149244">
      <w:bodyDiv w:val="1"/>
      <w:marLeft w:val="0"/>
      <w:marRight w:val="0"/>
      <w:marTop w:val="0"/>
      <w:marBottom w:val="0"/>
      <w:divBdr>
        <w:top w:val="none" w:sz="0" w:space="0" w:color="auto"/>
        <w:left w:val="none" w:sz="0" w:space="0" w:color="auto"/>
        <w:bottom w:val="none" w:sz="0" w:space="0" w:color="auto"/>
        <w:right w:val="none" w:sz="0" w:space="0" w:color="auto"/>
      </w:divBdr>
    </w:div>
    <w:div w:id="982199312">
      <w:bodyDiv w:val="1"/>
      <w:marLeft w:val="0"/>
      <w:marRight w:val="0"/>
      <w:marTop w:val="0"/>
      <w:marBottom w:val="0"/>
      <w:divBdr>
        <w:top w:val="none" w:sz="0" w:space="0" w:color="auto"/>
        <w:left w:val="none" w:sz="0" w:space="0" w:color="auto"/>
        <w:bottom w:val="none" w:sz="0" w:space="0" w:color="auto"/>
        <w:right w:val="none" w:sz="0" w:space="0" w:color="auto"/>
      </w:divBdr>
    </w:div>
    <w:div w:id="1016808719">
      <w:bodyDiv w:val="1"/>
      <w:marLeft w:val="0"/>
      <w:marRight w:val="0"/>
      <w:marTop w:val="0"/>
      <w:marBottom w:val="0"/>
      <w:divBdr>
        <w:top w:val="none" w:sz="0" w:space="0" w:color="auto"/>
        <w:left w:val="none" w:sz="0" w:space="0" w:color="auto"/>
        <w:bottom w:val="none" w:sz="0" w:space="0" w:color="auto"/>
        <w:right w:val="none" w:sz="0" w:space="0" w:color="auto"/>
      </w:divBdr>
    </w:div>
    <w:div w:id="1096294851">
      <w:bodyDiv w:val="1"/>
      <w:marLeft w:val="0"/>
      <w:marRight w:val="0"/>
      <w:marTop w:val="0"/>
      <w:marBottom w:val="0"/>
      <w:divBdr>
        <w:top w:val="none" w:sz="0" w:space="0" w:color="auto"/>
        <w:left w:val="none" w:sz="0" w:space="0" w:color="auto"/>
        <w:bottom w:val="none" w:sz="0" w:space="0" w:color="auto"/>
        <w:right w:val="none" w:sz="0" w:space="0" w:color="auto"/>
      </w:divBdr>
    </w:div>
    <w:div w:id="1099183426">
      <w:bodyDiv w:val="1"/>
      <w:marLeft w:val="0"/>
      <w:marRight w:val="0"/>
      <w:marTop w:val="0"/>
      <w:marBottom w:val="0"/>
      <w:divBdr>
        <w:top w:val="none" w:sz="0" w:space="0" w:color="auto"/>
        <w:left w:val="none" w:sz="0" w:space="0" w:color="auto"/>
        <w:bottom w:val="none" w:sz="0" w:space="0" w:color="auto"/>
        <w:right w:val="none" w:sz="0" w:space="0" w:color="auto"/>
      </w:divBdr>
    </w:div>
    <w:div w:id="1209338877">
      <w:bodyDiv w:val="1"/>
      <w:marLeft w:val="0"/>
      <w:marRight w:val="0"/>
      <w:marTop w:val="0"/>
      <w:marBottom w:val="0"/>
      <w:divBdr>
        <w:top w:val="none" w:sz="0" w:space="0" w:color="auto"/>
        <w:left w:val="none" w:sz="0" w:space="0" w:color="auto"/>
        <w:bottom w:val="none" w:sz="0" w:space="0" w:color="auto"/>
        <w:right w:val="none" w:sz="0" w:space="0" w:color="auto"/>
      </w:divBdr>
    </w:div>
    <w:div w:id="1262836466">
      <w:bodyDiv w:val="1"/>
      <w:marLeft w:val="0"/>
      <w:marRight w:val="0"/>
      <w:marTop w:val="0"/>
      <w:marBottom w:val="0"/>
      <w:divBdr>
        <w:top w:val="none" w:sz="0" w:space="0" w:color="auto"/>
        <w:left w:val="none" w:sz="0" w:space="0" w:color="auto"/>
        <w:bottom w:val="none" w:sz="0" w:space="0" w:color="auto"/>
        <w:right w:val="none" w:sz="0" w:space="0" w:color="auto"/>
      </w:divBdr>
    </w:div>
    <w:div w:id="1277102920">
      <w:bodyDiv w:val="1"/>
      <w:marLeft w:val="0"/>
      <w:marRight w:val="0"/>
      <w:marTop w:val="0"/>
      <w:marBottom w:val="0"/>
      <w:divBdr>
        <w:top w:val="none" w:sz="0" w:space="0" w:color="auto"/>
        <w:left w:val="none" w:sz="0" w:space="0" w:color="auto"/>
        <w:bottom w:val="none" w:sz="0" w:space="0" w:color="auto"/>
        <w:right w:val="none" w:sz="0" w:space="0" w:color="auto"/>
      </w:divBdr>
    </w:div>
    <w:div w:id="1390496891">
      <w:bodyDiv w:val="1"/>
      <w:marLeft w:val="0"/>
      <w:marRight w:val="0"/>
      <w:marTop w:val="0"/>
      <w:marBottom w:val="0"/>
      <w:divBdr>
        <w:top w:val="none" w:sz="0" w:space="0" w:color="auto"/>
        <w:left w:val="none" w:sz="0" w:space="0" w:color="auto"/>
        <w:bottom w:val="none" w:sz="0" w:space="0" w:color="auto"/>
        <w:right w:val="none" w:sz="0" w:space="0" w:color="auto"/>
      </w:divBdr>
    </w:div>
    <w:div w:id="1452088218">
      <w:bodyDiv w:val="1"/>
      <w:marLeft w:val="0"/>
      <w:marRight w:val="0"/>
      <w:marTop w:val="0"/>
      <w:marBottom w:val="0"/>
      <w:divBdr>
        <w:top w:val="none" w:sz="0" w:space="0" w:color="auto"/>
        <w:left w:val="none" w:sz="0" w:space="0" w:color="auto"/>
        <w:bottom w:val="none" w:sz="0" w:space="0" w:color="auto"/>
        <w:right w:val="none" w:sz="0" w:space="0" w:color="auto"/>
      </w:divBdr>
    </w:div>
    <w:div w:id="1562322438">
      <w:bodyDiv w:val="1"/>
      <w:marLeft w:val="0"/>
      <w:marRight w:val="0"/>
      <w:marTop w:val="0"/>
      <w:marBottom w:val="0"/>
      <w:divBdr>
        <w:top w:val="none" w:sz="0" w:space="0" w:color="auto"/>
        <w:left w:val="none" w:sz="0" w:space="0" w:color="auto"/>
        <w:bottom w:val="none" w:sz="0" w:space="0" w:color="auto"/>
        <w:right w:val="none" w:sz="0" w:space="0" w:color="auto"/>
      </w:divBdr>
    </w:div>
    <w:div w:id="1631595945">
      <w:bodyDiv w:val="1"/>
      <w:marLeft w:val="0"/>
      <w:marRight w:val="0"/>
      <w:marTop w:val="0"/>
      <w:marBottom w:val="0"/>
      <w:divBdr>
        <w:top w:val="none" w:sz="0" w:space="0" w:color="auto"/>
        <w:left w:val="none" w:sz="0" w:space="0" w:color="auto"/>
        <w:bottom w:val="none" w:sz="0" w:space="0" w:color="auto"/>
        <w:right w:val="none" w:sz="0" w:space="0" w:color="auto"/>
      </w:divBdr>
    </w:div>
    <w:div w:id="1765415579">
      <w:bodyDiv w:val="1"/>
      <w:marLeft w:val="0"/>
      <w:marRight w:val="0"/>
      <w:marTop w:val="0"/>
      <w:marBottom w:val="0"/>
      <w:divBdr>
        <w:top w:val="none" w:sz="0" w:space="0" w:color="auto"/>
        <w:left w:val="none" w:sz="0" w:space="0" w:color="auto"/>
        <w:bottom w:val="none" w:sz="0" w:space="0" w:color="auto"/>
        <w:right w:val="none" w:sz="0" w:space="0" w:color="auto"/>
      </w:divBdr>
    </w:div>
    <w:div w:id="1845588809">
      <w:bodyDiv w:val="1"/>
      <w:marLeft w:val="0"/>
      <w:marRight w:val="0"/>
      <w:marTop w:val="0"/>
      <w:marBottom w:val="0"/>
      <w:divBdr>
        <w:top w:val="none" w:sz="0" w:space="0" w:color="auto"/>
        <w:left w:val="none" w:sz="0" w:space="0" w:color="auto"/>
        <w:bottom w:val="none" w:sz="0" w:space="0" w:color="auto"/>
        <w:right w:val="none" w:sz="0" w:space="0" w:color="auto"/>
      </w:divBdr>
    </w:div>
    <w:div w:id="1890994563">
      <w:bodyDiv w:val="1"/>
      <w:marLeft w:val="0"/>
      <w:marRight w:val="0"/>
      <w:marTop w:val="0"/>
      <w:marBottom w:val="0"/>
      <w:divBdr>
        <w:top w:val="none" w:sz="0" w:space="0" w:color="auto"/>
        <w:left w:val="none" w:sz="0" w:space="0" w:color="auto"/>
        <w:bottom w:val="none" w:sz="0" w:space="0" w:color="auto"/>
        <w:right w:val="none" w:sz="0" w:space="0" w:color="auto"/>
      </w:divBdr>
    </w:div>
    <w:div w:id="2118135151">
      <w:bodyDiv w:val="1"/>
      <w:marLeft w:val="0"/>
      <w:marRight w:val="0"/>
      <w:marTop w:val="0"/>
      <w:marBottom w:val="0"/>
      <w:divBdr>
        <w:top w:val="none" w:sz="0" w:space="0" w:color="auto"/>
        <w:left w:val="none" w:sz="0" w:space="0" w:color="auto"/>
        <w:bottom w:val="none" w:sz="0" w:space="0" w:color="auto"/>
        <w:right w:val="none" w:sz="0" w:space="0" w:color="auto"/>
      </w:divBdr>
    </w:div>
    <w:div w:id="21401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A7D3-1C05-4CB2-A85F-4F6E9218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Pages>
  <Words>702</Words>
  <Characters>4689</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GMMAK166</dc:creator>
  <cp:lastModifiedBy>İbrahim İncedal</cp:lastModifiedBy>
  <cp:revision>143</cp:revision>
  <cp:lastPrinted>2020-03-16T13:32:00Z</cp:lastPrinted>
  <dcterms:created xsi:type="dcterms:W3CDTF">2019-09-17T12:05:00Z</dcterms:created>
  <dcterms:modified xsi:type="dcterms:W3CDTF">2023-04-07T06:33:00Z</dcterms:modified>
</cp:coreProperties>
</file>