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42" w:rsidRPr="006C551F" w:rsidRDefault="00BA59AE" w:rsidP="00527E38">
      <w:pPr>
        <w:jc w:val="center"/>
        <w:rPr>
          <w:b/>
        </w:rPr>
      </w:pPr>
      <w:r>
        <w:rPr>
          <w:b/>
        </w:rPr>
        <w:t>2023</w:t>
      </w:r>
      <w:r w:rsidR="003F12AD" w:rsidRPr="006C551F">
        <w:rPr>
          <w:b/>
        </w:rPr>
        <w:t xml:space="preserve"> YILI</w:t>
      </w:r>
      <w:r w:rsidR="00926800">
        <w:rPr>
          <w:b/>
        </w:rPr>
        <w:t xml:space="preserve"> TTK</w:t>
      </w:r>
    </w:p>
    <w:p w:rsidR="00926800" w:rsidRPr="00C46B9C" w:rsidRDefault="00926800" w:rsidP="00926800">
      <w:pPr>
        <w:jc w:val="center"/>
        <w:rPr>
          <w:b/>
        </w:rPr>
      </w:pPr>
      <w:r w:rsidRPr="00C46B9C">
        <w:rPr>
          <w:b/>
        </w:rPr>
        <w:t>LAĞIM İRTİBAT VE ATEŞLEME KABLOLARI</w:t>
      </w:r>
    </w:p>
    <w:p w:rsidR="00527E38" w:rsidRDefault="00926800" w:rsidP="00926800">
      <w:pPr>
        <w:jc w:val="center"/>
        <w:rPr>
          <w:b/>
        </w:rPr>
      </w:pPr>
      <w:r w:rsidRPr="00C46B9C">
        <w:rPr>
          <w:b/>
        </w:rPr>
        <w:t>TEKNİK ŞARTNAMESİ</w:t>
      </w:r>
    </w:p>
    <w:p w:rsidR="00926800" w:rsidRPr="0066005E" w:rsidRDefault="00926800" w:rsidP="00926800">
      <w:pPr>
        <w:jc w:val="center"/>
        <w:rPr>
          <w:b/>
        </w:rPr>
      </w:pPr>
    </w:p>
    <w:p w:rsidR="00394B42" w:rsidRPr="0066005E" w:rsidRDefault="00884EF4">
      <w:pPr>
        <w:jc w:val="both"/>
      </w:pPr>
      <w:r w:rsidRPr="0066005E">
        <w:rPr>
          <w:b/>
        </w:rPr>
        <w:t>1-</w:t>
      </w:r>
      <w:r w:rsidR="007C350B" w:rsidRPr="0066005E">
        <w:rPr>
          <w:b/>
        </w:rPr>
        <w:t>AMAÇ</w:t>
      </w:r>
      <w:r w:rsidR="00394B42" w:rsidRPr="0066005E">
        <w:rPr>
          <w:b/>
        </w:rPr>
        <w:t>:</w:t>
      </w:r>
      <w:r w:rsidR="007C350B" w:rsidRPr="0066005E">
        <w:rPr>
          <w:b/>
        </w:rPr>
        <w:t xml:space="preserve"> </w:t>
      </w:r>
      <w:r w:rsidR="00394B42" w:rsidRPr="0066005E">
        <w:t xml:space="preserve">Kurumumuz Müesseselerinin ihtiyacı olarak aşağıda cins, miktar ve teknik özellikleri belirtilen </w:t>
      </w:r>
      <w:r w:rsidR="00926800">
        <w:t>l</w:t>
      </w:r>
      <w:r w:rsidR="00926800" w:rsidRPr="00926800">
        <w:t xml:space="preserve">ağım </w:t>
      </w:r>
      <w:r w:rsidR="00926800">
        <w:t>irtibat ve a</w:t>
      </w:r>
      <w:r w:rsidR="00926800" w:rsidRPr="00926800">
        <w:t xml:space="preserve">teşleme </w:t>
      </w:r>
      <w:r w:rsidR="00926800">
        <w:t>k</w:t>
      </w:r>
      <w:r w:rsidR="00926800" w:rsidRPr="00926800">
        <w:t xml:space="preserve">ablosu </w:t>
      </w:r>
      <w:r w:rsidR="00394B42" w:rsidRPr="0066005E">
        <w:t>satın</w:t>
      </w:r>
      <w:r w:rsidR="007F74C0">
        <w:t xml:space="preserve"> </w:t>
      </w:r>
      <w:r w:rsidR="00394B42" w:rsidRPr="0066005E">
        <w:t>alınacaktır.</w:t>
      </w:r>
    </w:p>
    <w:p w:rsidR="007D449F" w:rsidRPr="0066005E" w:rsidRDefault="007D449F">
      <w:pPr>
        <w:jc w:val="both"/>
      </w:pPr>
    </w:p>
    <w:p w:rsidR="00B01BB3" w:rsidRPr="00D92FDD" w:rsidRDefault="00884EF4" w:rsidP="009747A4">
      <w:pPr>
        <w:jc w:val="both"/>
        <w:rPr>
          <w:b/>
        </w:rPr>
      </w:pPr>
      <w:r w:rsidRPr="0066005E">
        <w:rPr>
          <w:b/>
        </w:rPr>
        <w:t>2-</w:t>
      </w:r>
      <w:r w:rsidR="00943B0B">
        <w:rPr>
          <w:b/>
        </w:rPr>
        <w:t>TEKNİK ÖZELLİKLER</w:t>
      </w:r>
      <w:r w:rsidR="00394B42" w:rsidRPr="0066005E">
        <w:rPr>
          <w:b/>
        </w:rPr>
        <w:t>:</w:t>
      </w:r>
    </w:p>
    <w:p w:rsidR="00926800" w:rsidRPr="00C46B9C" w:rsidRDefault="00926800" w:rsidP="00926800">
      <w:pPr>
        <w:jc w:val="both"/>
      </w:pPr>
      <w:r w:rsidRPr="00C46B9C">
        <w:rPr>
          <w:b/>
        </w:rPr>
        <w:t>2.1</w:t>
      </w:r>
      <w:r w:rsidRPr="00C46B9C">
        <w:t xml:space="preserve"> –</w:t>
      </w:r>
      <w:r w:rsidR="005525EB">
        <w:rPr>
          <w:b/>
        </w:rPr>
        <w:t xml:space="preserve">Lağım İrtibat </w:t>
      </w:r>
      <w:r w:rsidRPr="00C46B9C">
        <w:rPr>
          <w:b/>
        </w:rPr>
        <w:t>Kablosu:</w:t>
      </w:r>
    </w:p>
    <w:p w:rsidR="00926800" w:rsidRPr="00C46B9C" w:rsidRDefault="00926800" w:rsidP="00926800">
      <w:pPr>
        <w:jc w:val="both"/>
      </w:pPr>
      <w:r w:rsidRPr="00C46B9C">
        <w:rPr>
          <w:b/>
        </w:rPr>
        <w:t>2.1.1-</w:t>
      </w:r>
      <w:r w:rsidRPr="00C46B9C">
        <w:t xml:space="preserve"> Kablonun imalat özellikleri:</w:t>
      </w:r>
    </w:p>
    <w:p w:rsidR="00926800" w:rsidRPr="00C46B9C" w:rsidRDefault="00926800" w:rsidP="00926800">
      <w:pPr>
        <w:jc w:val="both"/>
      </w:pPr>
      <w:r w:rsidRPr="00C46B9C">
        <w:rPr>
          <w:b/>
        </w:rPr>
        <w:t>2.1.2-</w:t>
      </w:r>
      <w:r w:rsidRPr="00C46B9C">
        <w:t xml:space="preserve"> Nominal voltajı</w:t>
      </w:r>
      <w:r w:rsidRPr="00C46B9C">
        <w:tab/>
        <w:t xml:space="preserve">: 0,6/1 </w:t>
      </w:r>
      <w:r w:rsidR="00DC4B19">
        <w:t>kV</w:t>
      </w:r>
      <w:r w:rsidRPr="00C46B9C">
        <w:t>.</w:t>
      </w:r>
    </w:p>
    <w:p w:rsidR="00926800" w:rsidRPr="00C46B9C" w:rsidRDefault="00926800" w:rsidP="00926800">
      <w:pPr>
        <w:jc w:val="both"/>
      </w:pPr>
      <w:r w:rsidRPr="00C46B9C">
        <w:rPr>
          <w:b/>
        </w:rPr>
        <w:t>2.1.3-</w:t>
      </w:r>
      <w:r w:rsidRPr="00C46B9C">
        <w:t xml:space="preserve"> Damar sayısı </w:t>
      </w:r>
      <w:r w:rsidRPr="00C46B9C">
        <w:tab/>
      </w:r>
      <w:r w:rsidRPr="00C46B9C">
        <w:tab/>
        <w:t>: 1 damarlı</w:t>
      </w:r>
    </w:p>
    <w:p w:rsidR="00926800" w:rsidRPr="00C46B9C" w:rsidRDefault="00926800" w:rsidP="00926800">
      <w:pPr>
        <w:jc w:val="both"/>
      </w:pPr>
      <w:r w:rsidRPr="00C46B9C">
        <w:rPr>
          <w:b/>
        </w:rPr>
        <w:t>2.1.4-</w:t>
      </w:r>
      <w:r w:rsidRPr="00C46B9C">
        <w:t xml:space="preserve"> İletken kesiti</w:t>
      </w:r>
      <w:r w:rsidRPr="00C46B9C">
        <w:tab/>
      </w:r>
      <w:r w:rsidRPr="00C46B9C">
        <w:tab/>
        <w:t>: 0,30 mm</w:t>
      </w:r>
      <w:r w:rsidRPr="00C46B9C">
        <w:rPr>
          <w:vertAlign w:val="superscript"/>
        </w:rPr>
        <w:t>2</w:t>
      </w:r>
    </w:p>
    <w:p w:rsidR="00926800" w:rsidRPr="00C46B9C" w:rsidRDefault="00926800" w:rsidP="00926800">
      <w:pPr>
        <w:jc w:val="both"/>
      </w:pPr>
      <w:r w:rsidRPr="00C46B9C">
        <w:rPr>
          <w:b/>
        </w:rPr>
        <w:t>2.1.5-</w:t>
      </w:r>
      <w:r w:rsidRPr="00C46B9C">
        <w:t xml:space="preserve"> İletkenler TS EN 13601’e göre imal edilmiş </w:t>
      </w:r>
      <w:smartTag w:uri="urn:schemas-microsoft-com:office:smarttags" w:element="metricconverter">
        <w:smartTagPr>
          <w:attr w:name="ProductID" w:val="0,60 mm"/>
        </w:smartTagPr>
        <w:r w:rsidRPr="00C46B9C">
          <w:t>0,60 mm</w:t>
        </w:r>
      </w:smartTag>
      <w:r w:rsidRPr="00C46B9C">
        <w:t xml:space="preserve">. çapında kalaylanmış elektrolitik bakır telden imal edilecektir.   </w:t>
      </w:r>
    </w:p>
    <w:p w:rsidR="00926800" w:rsidRPr="00C46B9C" w:rsidRDefault="00926800" w:rsidP="00926800">
      <w:pPr>
        <w:jc w:val="both"/>
      </w:pPr>
      <w:r w:rsidRPr="00C46B9C">
        <w:rPr>
          <w:b/>
        </w:rPr>
        <w:t>2.1.6-</w:t>
      </w:r>
      <w:r w:rsidRPr="00C46B9C">
        <w:t xml:space="preserve"> İletkenin üzerine en ince noktasındaki et kalınlığı </w:t>
      </w:r>
      <w:smartTag w:uri="urn:schemas-microsoft-com:office:smarttags" w:element="metricconverter">
        <w:smartTagPr>
          <w:attr w:name="ProductID" w:val="0,6 mm"/>
        </w:smartTagPr>
        <w:r w:rsidRPr="00C46B9C">
          <w:t>0,6 mm</w:t>
        </w:r>
      </w:smartTag>
      <w:r w:rsidRPr="00C46B9C">
        <w:t>.nin altında olmayacak şekilde TS EN 60811-201 göre imal edilmiş gri renkte PVC bir kılıf geçirilecektir. Kılıfın dış yüzeyi pürüzsüz olacak ve mekanik hasarlara mukavemet edecek, yalıtkan kılıf yanmayan ve kendi kendine sönen özellikte olacak ve TS EN 60332-2-2'de belirtilen esaslara göre yanmaya karşı dayanıklılık testine tabi tutulacaktır.</w:t>
      </w:r>
      <w:r w:rsidRPr="00C46B9C">
        <w:rPr>
          <w:b/>
          <w:bCs/>
        </w:rPr>
        <w:t xml:space="preserve"> </w:t>
      </w:r>
    </w:p>
    <w:p w:rsidR="00926800" w:rsidRPr="00C46B9C" w:rsidRDefault="00926800" w:rsidP="00926800">
      <w:pPr>
        <w:jc w:val="both"/>
      </w:pPr>
      <w:r w:rsidRPr="00C46B9C">
        <w:rPr>
          <w:b/>
        </w:rPr>
        <w:t>2.1.7-</w:t>
      </w:r>
      <w:r w:rsidRPr="00C46B9C">
        <w:t xml:space="preserve"> İmal edilmiş kablolarda ek bulunmayacak ve kablonun dipteki ucu makaradan çıkarılmak suretiyle 500’er mt.lik boylarda plastik makaralara sarılacaktır.</w:t>
      </w:r>
    </w:p>
    <w:p w:rsidR="00926800" w:rsidRDefault="00926800" w:rsidP="00926800">
      <w:pPr>
        <w:jc w:val="both"/>
      </w:pPr>
      <w:r w:rsidRPr="00C46B9C">
        <w:rPr>
          <w:b/>
        </w:rPr>
        <w:t>2.1.8-</w:t>
      </w:r>
      <w:r w:rsidRPr="00C46B9C">
        <w:t xml:space="preserve"> İmal edilmiş kablonun 500 mt. sinin direnci 20°C’de 32,2 Ohm’dan fazla olmayacaktır.</w:t>
      </w:r>
    </w:p>
    <w:p w:rsidR="00926800" w:rsidRDefault="00926800" w:rsidP="00926800">
      <w:pPr>
        <w:jc w:val="both"/>
      </w:pPr>
    </w:p>
    <w:p w:rsidR="00926800" w:rsidRPr="00C46B9C" w:rsidRDefault="00926800" w:rsidP="00926800">
      <w:pPr>
        <w:jc w:val="both"/>
      </w:pPr>
      <w:r w:rsidRPr="00C46B9C">
        <w:rPr>
          <w:b/>
        </w:rPr>
        <w:t>2.2</w:t>
      </w:r>
      <w:r w:rsidRPr="00C46B9C">
        <w:t xml:space="preserve"> –</w:t>
      </w:r>
      <w:r w:rsidRPr="00C46B9C">
        <w:rPr>
          <w:b/>
        </w:rPr>
        <w:t>Lağım Ateşleme Kablosu:</w:t>
      </w:r>
    </w:p>
    <w:p w:rsidR="00926800" w:rsidRPr="00C46B9C" w:rsidRDefault="00926800" w:rsidP="00926800">
      <w:pPr>
        <w:jc w:val="both"/>
      </w:pPr>
      <w:r w:rsidRPr="00C46B9C">
        <w:rPr>
          <w:b/>
        </w:rPr>
        <w:t>2.2.1-</w:t>
      </w:r>
      <w:r w:rsidRPr="00C46B9C">
        <w:t xml:space="preserve">  Nominal voltajı</w:t>
      </w:r>
      <w:r w:rsidRPr="00C46B9C">
        <w:tab/>
        <w:t xml:space="preserve">: 0,6/1 </w:t>
      </w:r>
      <w:r w:rsidR="00DC4B19">
        <w:t>kV</w:t>
      </w:r>
      <w:r w:rsidRPr="00C46B9C">
        <w:t>.</w:t>
      </w:r>
    </w:p>
    <w:p w:rsidR="00926800" w:rsidRPr="00C46B9C" w:rsidRDefault="00926800" w:rsidP="00926800">
      <w:pPr>
        <w:jc w:val="both"/>
      </w:pPr>
      <w:r w:rsidRPr="00C46B9C">
        <w:rPr>
          <w:b/>
        </w:rPr>
        <w:t>2.2.2-</w:t>
      </w:r>
      <w:r w:rsidRPr="00C46B9C">
        <w:t xml:space="preserve">  Damar sayısı </w:t>
      </w:r>
      <w:r w:rsidRPr="00C46B9C">
        <w:tab/>
      </w:r>
      <w:r w:rsidRPr="00C46B9C">
        <w:tab/>
        <w:t>: 1 damarlı</w:t>
      </w:r>
    </w:p>
    <w:p w:rsidR="00926800" w:rsidRPr="00C46B9C" w:rsidRDefault="00926800" w:rsidP="00926800">
      <w:pPr>
        <w:jc w:val="both"/>
      </w:pPr>
      <w:r w:rsidRPr="00C46B9C">
        <w:rPr>
          <w:b/>
        </w:rPr>
        <w:t xml:space="preserve">2.2.3- </w:t>
      </w:r>
      <w:r w:rsidRPr="00C46B9C">
        <w:t xml:space="preserve"> İletken kesiti</w:t>
      </w:r>
      <w:r w:rsidRPr="00C46B9C">
        <w:tab/>
      </w:r>
      <w:r w:rsidRPr="00C46B9C">
        <w:tab/>
        <w:t>: 0,50 mm</w:t>
      </w:r>
      <w:r w:rsidRPr="00C46B9C">
        <w:rPr>
          <w:vertAlign w:val="superscript"/>
        </w:rPr>
        <w:t>2</w:t>
      </w:r>
    </w:p>
    <w:p w:rsidR="00926800" w:rsidRPr="00C46B9C" w:rsidRDefault="00926800" w:rsidP="00926800">
      <w:pPr>
        <w:jc w:val="both"/>
      </w:pPr>
      <w:r w:rsidRPr="00C46B9C">
        <w:rPr>
          <w:b/>
        </w:rPr>
        <w:t>2.2.4-</w:t>
      </w:r>
      <w:r w:rsidRPr="00C46B9C">
        <w:t xml:space="preserve"> Kablonun imalat özellikleri; iletkenler TS EN 13601’e göre imal edilmiş </w:t>
      </w:r>
      <w:smartTag w:uri="urn:schemas-microsoft-com:office:smarttags" w:element="metricconverter">
        <w:smartTagPr>
          <w:attr w:name="ProductID" w:val="0,30 mm"/>
        </w:smartTagPr>
        <w:r w:rsidRPr="00C46B9C">
          <w:t>0,30 mm</w:t>
        </w:r>
      </w:smartTag>
      <w:r w:rsidRPr="00C46B9C">
        <w:t xml:space="preserve"> ± 0,007 çapında kalaylı elektrolitik bakır tellerden 7 adet (1+6) standart örgü düzenine göre burulacaktır.</w:t>
      </w:r>
    </w:p>
    <w:p w:rsidR="00926800" w:rsidRPr="00C46B9C" w:rsidRDefault="00926800" w:rsidP="00926800">
      <w:pPr>
        <w:jc w:val="both"/>
      </w:pPr>
      <w:r w:rsidRPr="00C46B9C">
        <w:rPr>
          <w:b/>
        </w:rPr>
        <w:t>2.2.5</w:t>
      </w:r>
      <w:r w:rsidRPr="00C46B9C">
        <w:t xml:space="preserve">- İletkenlerin üzeri, en ince noktasındaki et kalınlığı </w:t>
      </w:r>
      <w:smartTag w:uri="urn:schemas-microsoft-com:office:smarttags" w:element="metricconverter">
        <w:smartTagPr>
          <w:attr w:name="ProductID" w:val="0,8 mm"/>
        </w:smartTagPr>
        <w:r w:rsidRPr="00C46B9C">
          <w:t>0,8 mm</w:t>
        </w:r>
      </w:smartTag>
      <w:r w:rsidRPr="00C46B9C">
        <w:t>.nin altında olmayacak şekilde TS EN 60811-201 ‘e göre imal edilecek kırmızı renkte PVC bir kılıf ile kaplanacaktır. Kılıf rutubete ve mekanik hasarlara mukavemet edecek yağlı ortamlarda şişmeye karşı koyacak özellikte olacak ve TS EN 60332-2-2’de’ belirtilen esaslara göre yanmaya karşı dayanıklılık testine tabi tutulacaktır.</w:t>
      </w:r>
    </w:p>
    <w:p w:rsidR="00926800" w:rsidRPr="00C46B9C" w:rsidRDefault="00926800" w:rsidP="00926800">
      <w:pPr>
        <w:jc w:val="both"/>
      </w:pPr>
      <w:r w:rsidRPr="00C46B9C">
        <w:rPr>
          <w:b/>
        </w:rPr>
        <w:t>2.2.6-</w:t>
      </w:r>
      <w:r w:rsidRPr="00C46B9C">
        <w:t xml:space="preserve"> İmal edilmiş haldeki kablonun 100 metresinin direnci 3,8 Ohm’dan fazla olmayacaktır.</w:t>
      </w:r>
    </w:p>
    <w:p w:rsidR="00926800" w:rsidRPr="00C46B9C" w:rsidRDefault="00926800" w:rsidP="00926800">
      <w:pPr>
        <w:jc w:val="both"/>
      </w:pPr>
      <w:r w:rsidRPr="00C46B9C">
        <w:rPr>
          <w:b/>
        </w:rPr>
        <w:t>2.2.7-</w:t>
      </w:r>
      <w:r w:rsidRPr="00C46B9C">
        <w:t xml:space="preserve"> Kablolar dayanıklı ve taşınması kolay makaralar üzerine düzgün sarılmış olacaktır. İmal edilmiş kablolarda ek bulunmayacaktır.</w:t>
      </w:r>
    </w:p>
    <w:p w:rsidR="00F75395" w:rsidRPr="0066005E" w:rsidRDefault="00F75395">
      <w:pPr>
        <w:jc w:val="both"/>
      </w:pPr>
    </w:p>
    <w:p w:rsidR="000245F9" w:rsidRPr="0066005E" w:rsidRDefault="00884EF4">
      <w:pPr>
        <w:jc w:val="both"/>
        <w:rPr>
          <w:b/>
        </w:rPr>
      </w:pPr>
      <w:r w:rsidRPr="0066005E">
        <w:rPr>
          <w:b/>
        </w:rPr>
        <w:t>3-</w:t>
      </w:r>
      <w:r w:rsidR="0073070B">
        <w:rPr>
          <w:b/>
        </w:rPr>
        <w:t>GENEL HÜKÜMLER</w:t>
      </w:r>
      <w:r w:rsidR="00394B42" w:rsidRPr="0066005E">
        <w:rPr>
          <w:b/>
        </w:rPr>
        <w:t>:</w:t>
      </w:r>
    </w:p>
    <w:p w:rsidR="00394B42" w:rsidRPr="001676CD" w:rsidRDefault="00394B42" w:rsidP="001676CD">
      <w:pPr>
        <w:jc w:val="both"/>
      </w:pPr>
      <w:r w:rsidRPr="0066005E">
        <w:rPr>
          <w:b/>
        </w:rPr>
        <w:t>3.</w:t>
      </w:r>
      <w:r w:rsidR="00884EF4" w:rsidRPr="0066005E">
        <w:rPr>
          <w:b/>
        </w:rPr>
        <w:t>1-</w:t>
      </w:r>
      <w:r w:rsidR="00527E38">
        <w:rPr>
          <w:b/>
        </w:rPr>
        <w:t xml:space="preserve"> </w:t>
      </w:r>
      <w:r w:rsidR="001676CD" w:rsidRPr="001676CD">
        <w:t>Teklif edilen kablolar, kabul tarihinden itibaren en az 1 (bir) yıl süre ile garantili olacaktır. Daha uzun süre garanti verilmesi durumunda, bu süre teklifte açıkça belirtilecektir. Fabrikasyon arızalı olduğu kontrol ve muayeneler esnasında tespit edilemeyen ve bu şartnameden düşük performans gösterdiği işletme esnasında tespit edilen kabloyu firmalar uygun olan yenisi ile ücretsiz olarak 1 (bir) ay içinde değiştireceklerdir.</w:t>
      </w:r>
    </w:p>
    <w:p w:rsidR="00394B42" w:rsidRPr="0066005E" w:rsidRDefault="00394B42" w:rsidP="0073070B">
      <w:pPr>
        <w:ind w:hanging="633"/>
        <w:jc w:val="both"/>
      </w:pPr>
      <w:r w:rsidRPr="0066005E">
        <w:tab/>
      </w:r>
      <w:r w:rsidRPr="0066005E">
        <w:rPr>
          <w:b/>
        </w:rPr>
        <w:t>3.2</w:t>
      </w:r>
      <w:r w:rsidR="00884EF4" w:rsidRPr="0066005E">
        <w:rPr>
          <w:b/>
        </w:rPr>
        <w:t>-</w:t>
      </w:r>
      <w:r w:rsidR="00527E38">
        <w:rPr>
          <w:b/>
        </w:rPr>
        <w:t xml:space="preserve"> </w:t>
      </w:r>
      <w:r w:rsidR="0073070B">
        <w:t xml:space="preserve">Teklif edilen ürünün marka ve modeli belirtilecek, ayrıca tanıtıcı katalog verilecektir. </w:t>
      </w:r>
    </w:p>
    <w:p w:rsidR="00394B42" w:rsidRDefault="00394B42" w:rsidP="0073070B">
      <w:pPr>
        <w:ind w:left="-491"/>
        <w:jc w:val="both"/>
        <w:rPr>
          <w:bCs/>
        </w:rPr>
      </w:pPr>
      <w:r w:rsidRPr="0066005E">
        <w:tab/>
      </w:r>
      <w:r w:rsidR="00884EF4" w:rsidRPr="0066005E">
        <w:rPr>
          <w:b/>
        </w:rPr>
        <w:t>3.3</w:t>
      </w:r>
      <w:r w:rsidRPr="0066005E">
        <w:rPr>
          <w:b/>
        </w:rPr>
        <w:t>-</w:t>
      </w:r>
      <w:r w:rsidR="00527E38">
        <w:rPr>
          <w:b/>
        </w:rPr>
        <w:t xml:space="preserve"> </w:t>
      </w:r>
      <w:r w:rsidR="001676CD" w:rsidRPr="00C46B9C">
        <w:t>Boy toler</w:t>
      </w:r>
      <w:r w:rsidR="005525EB">
        <w:t>ansı: Y</w:t>
      </w:r>
      <w:r w:rsidR="001676CD" w:rsidRPr="00C46B9C">
        <w:t xml:space="preserve">ekün teslimatta  </w:t>
      </w:r>
      <w:r w:rsidR="001676CD" w:rsidRPr="00C46B9C">
        <w:rPr>
          <w:b/>
        </w:rPr>
        <w:t>± 5 %</w:t>
      </w:r>
      <w:r w:rsidR="001676CD" w:rsidRPr="00C46B9C">
        <w:t xml:space="preserve">  olacaktır.</w:t>
      </w:r>
    </w:p>
    <w:p w:rsidR="00924872" w:rsidRPr="0066005E" w:rsidRDefault="00924872" w:rsidP="00924872">
      <w:pPr>
        <w:jc w:val="both"/>
        <w:rPr>
          <w:bCs/>
        </w:rPr>
      </w:pPr>
      <w:r w:rsidRPr="0066005E">
        <w:rPr>
          <w:b/>
        </w:rPr>
        <w:t>3.</w:t>
      </w:r>
      <w:r>
        <w:rPr>
          <w:b/>
        </w:rPr>
        <w:t>4</w:t>
      </w:r>
      <w:r w:rsidRPr="0066005E">
        <w:rPr>
          <w:bCs/>
        </w:rPr>
        <w:t>-</w:t>
      </w:r>
      <w:r>
        <w:rPr>
          <w:bCs/>
        </w:rPr>
        <w:t xml:space="preserve"> </w:t>
      </w:r>
      <w:r w:rsidR="001834F9" w:rsidRPr="00C46B9C">
        <w:t>Bu şartnamede sözü edilen TS’ler yürürlükteki en son tarihli Türk Standartlarını kapsamaktadır. Firmalar verecekleri malzemeyi sipariş aldıkları tarihe göre yürürlükteki en son tarihli standart esaslarında vereceklerdir.</w:t>
      </w:r>
    </w:p>
    <w:p w:rsidR="00924872" w:rsidRPr="00924872" w:rsidRDefault="00924872" w:rsidP="00924872">
      <w:pPr>
        <w:jc w:val="both"/>
        <w:rPr>
          <w:bCs/>
        </w:rPr>
      </w:pPr>
      <w:r w:rsidRPr="0066005E">
        <w:rPr>
          <w:b/>
        </w:rPr>
        <w:t>3.</w:t>
      </w:r>
      <w:r>
        <w:rPr>
          <w:b/>
        </w:rPr>
        <w:t>5</w:t>
      </w:r>
      <w:r w:rsidRPr="0066005E">
        <w:rPr>
          <w:bCs/>
        </w:rPr>
        <w:t>-</w:t>
      </w:r>
      <w:r>
        <w:rPr>
          <w:bCs/>
        </w:rPr>
        <w:t xml:space="preserve"> </w:t>
      </w:r>
      <w:r w:rsidRPr="0066005E">
        <w:rPr>
          <w:bCs/>
        </w:rPr>
        <w:t>Kısmi teslimat yapılabilecektir.</w:t>
      </w:r>
    </w:p>
    <w:p w:rsidR="0073070B" w:rsidRPr="0066005E" w:rsidRDefault="00924872" w:rsidP="0073070B">
      <w:pPr>
        <w:tabs>
          <w:tab w:val="left" w:pos="0"/>
          <w:tab w:val="num" w:pos="851"/>
        </w:tabs>
        <w:jc w:val="both"/>
      </w:pPr>
      <w:r>
        <w:rPr>
          <w:b/>
        </w:rPr>
        <w:t>3.6</w:t>
      </w:r>
      <w:r w:rsidR="0073070B" w:rsidRPr="0066005E">
        <w:rPr>
          <w:b/>
        </w:rPr>
        <w:t>-</w:t>
      </w:r>
      <w:r w:rsidR="0073070B">
        <w:rPr>
          <w:b/>
        </w:rPr>
        <w:t xml:space="preserve"> </w:t>
      </w:r>
      <w:r w:rsidR="0073070B" w:rsidRPr="0066005E">
        <w:t>Malzemenin teslim yeri, TTK Genel Müdürlüğü Makine ve İkmal Dairesi Başkanlığı Muayene ve Tesellüm İşleri Şube Müdürlüğü Tesellüm Şefliği ambarlarıdır</w:t>
      </w:r>
      <w:r w:rsidR="0073070B">
        <w:t>.</w:t>
      </w:r>
      <w:r w:rsidR="0073070B" w:rsidRPr="0066005E">
        <w:t xml:space="preserve"> (Bülent </w:t>
      </w:r>
      <w:r w:rsidR="0073070B">
        <w:t>Ecevit Caddesi No:</w:t>
      </w:r>
      <w:r w:rsidR="003A0BFD">
        <w:t>1</w:t>
      </w:r>
      <w:r w:rsidR="0073070B">
        <w:t>2</w:t>
      </w:r>
      <w:r w:rsidR="003A0BFD">
        <w:t>5</w:t>
      </w:r>
      <w:r w:rsidR="0073070B">
        <w:t xml:space="preserve"> Zonguldak)</w:t>
      </w:r>
    </w:p>
    <w:p w:rsidR="00394B42" w:rsidRPr="0066005E" w:rsidRDefault="00924872" w:rsidP="00377A12">
      <w:pPr>
        <w:pStyle w:val="ListeParagraf"/>
        <w:tabs>
          <w:tab w:val="left" w:pos="0"/>
          <w:tab w:val="left" w:pos="142"/>
          <w:tab w:val="left" w:pos="284"/>
        </w:tabs>
        <w:ind w:left="0"/>
        <w:jc w:val="both"/>
      </w:pPr>
      <w:r>
        <w:rPr>
          <w:b/>
        </w:rPr>
        <w:lastRenderedPageBreak/>
        <w:t>3.7</w:t>
      </w:r>
      <w:r w:rsidR="00394B42" w:rsidRPr="0066005E">
        <w:rPr>
          <w:b/>
        </w:rPr>
        <w:t>-</w:t>
      </w:r>
      <w:r w:rsidR="00527E38">
        <w:rPr>
          <w:b/>
        </w:rPr>
        <w:t xml:space="preserve"> </w:t>
      </w:r>
      <w:r w:rsidR="00926800" w:rsidRPr="00926800">
        <w:t xml:space="preserve">Kontrol, muayene ve kabul bu şartname esasları ile TS EN 13601, TS EN 60811-201, TS EN 60332-2-2’de belirtilen esaslara göre Kurumumuz Makine ve İkmal Dairesi Başkanlığı Muayene ve Tesellüm İşleri Şube Müdürlüğü ve ihtiyaç birimi personelince müştereken yapılacaktır. Kurumumuz imalatı kontrol etme yetkisine sahip olacak ve gereğinde firma </w:t>
      </w:r>
      <w:r w:rsidR="00DC4B19" w:rsidRPr="00926800">
        <w:t>laboratuvarında</w:t>
      </w:r>
      <w:r w:rsidR="00926800" w:rsidRPr="00926800">
        <w:t xml:space="preserve"> ücretsiz olarak istifade edebilecektir.</w:t>
      </w:r>
      <w:r w:rsidR="00377A12" w:rsidRPr="00377A12">
        <w:t xml:space="preserve"> </w:t>
      </w:r>
      <w:r w:rsidR="00377A12" w:rsidRPr="004E5369">
        <w:t xml:space="preserve">Teslimatı yapan firma ekli form ile </w:t>
      </w:r>
      <w:r w:rsidR="00377A12" w:rsidRPr="00DC4B19">
        <w:t>(EK-1)</w:t>
      </w:r>
      <w:r w:rsidR="00377A12" w:rsidRPr="004E5369">
        <w:t xml:space="preserve"> muayene isteğinde bulunacaktır.</w:t>
      </w:r>
    </w:p>
    <w:p w:rsidR="00884EF4" w:rsidRPr="0066005E" w:rsidRDefault="00884EF4" w:rsidP="00884EF4">
      <w:pPr>
        <w:tabs>
          <w:tab w:val="num" w:pos="851"/>
        </w:tabs>
        <w:jc w:val="both"/>
      </w:pPr>
      <w:r w:rsidRPr="0066005E">
        <w:rPr>
          <w:b/>
        </w:rPr>
        <w:t>3.</w:t>
      </w:r>
      <w:r w:rsidR="00924872">
        <w:rPr>
          <w:b/>
        </w:rPr>
        <w:t>8</w:t>
      </w:r>
      <w:r w:rsidRPr="0066005E">
        <w:t>-</w:t>
      </w:r>
      <w:r w:rsidR="00527E38">
        <w:t xml:space="preserve"> </w:t>
      </w:r>
      <w:r w:rsidRPr="0066005E">
        <w:t>Malzemelerin teslim edildiği tarihte fatura/faturalar Satınalma Dairesi Başkanlığı’na, Muayene İstek Formu ise Makine ve İkmal Dairesi Başkanlığı’na teslim edilecektir.</w:t>
      </w:r>
      <w:r w:rsidR="00B45324">
        <w:t xml:space="preserve"> </w:t>
      </w:r>
      <w:r w:rsidR="00685752">
        <w:t>Faturalar</w:t>
      </w:r>
      <w:r w:rsidR="00B45324">
        <w:t xml:space="preserve"> </w:t>
      </w:r>
      <w:r w:rsidR="00BB42E9">
        <w:t xml:space="preserve">madde </w:t>
      </w:r>
      <w:r w:rsidR="006842DF">
        <w:t>4.3</w:t>
      </w:r>
      <w:r w:rsidR="00B45324">
        <w:t xml:space="preserve"> </w:t>
      </w:r>
      <w:r w:rsidR="00BB42E9">
        <w:t>de belirtilen dağılımlara göre kesilecektir.</w:t>
      </w:r>
    </w:p>
    <w:p w:rsidR="006C551F" w:rsidRDefault="006C551F">
      <w:pPr>
        <w:jc w:val="both"/>
        <w:rPr>
          <w:bCs/>
        </w:rPr>
      </w:pPr>
    </w:p>
    <w:p w:rsidR="006C551F" w:rsidRPr="003D3203" w:rsidRDefault="006C551F" w:rsidP="006C551F">
      <w:pPr>
        <w:pStyle w:val="Style11"/>
        <w:widowControl/>
        <w:tabs>
          <w:tab w:val="left" w:pos="331"/>
        </w:tabs>
        <w:spacing w:line="276" w:lineRule="auto"/>
        <w:jc w:val="both"/>
        <w:rPr>
          <w:b/>
        </w:rPr>
      </w:pPr>
      <w:r>
        <w:rPr>
          <w:b/>
        </w:rPr>
        <w:t>4-</w:t>
      </w:r>
      <w:r w:rsidRPr="003D3203">
        <w:rPr>
          <w:b/>
        </w:rPr>
        <w:t>SİPARİŞ MİKTARI ve TESLİM SÜRESİ</w:t>
      </w:r>
    </w:p>
    <w:p w:rsidR="006C551F" w:rsidRDefault="006C551F" w:rsidP="006C551F">
      <w:pPr>
        <w:spacing w:line="276" w:lineRule="auto"/>
        <w:jc w:val="both"/>
      </w:pPr>
      <w:r w:rsidRPr="003D3203">
        <w:rPr>
          <w:b/>
        </w:rPr>
        <w:t>4.1-</w:t>
      </w:r>
      <w:r w:rsidRPr="003D3203">
        <w:t xml:space="preserve"> Firmalar tekliflerinde teslim sürelerini belirteceklerdir. </w:t>
      </w:r>
      <w:r w:rsidRPr="0066005E">
        <w:t>İşin teslim süresi; sözleşmenin</w:t>
      </w:r>
      <w:r>
        <w:t xml:space="preserve"> imzalandığı tarihten itibaren </w:t>
      </w:r>
      <w:r>
        <w:rPr>
          <w:b/>
        </w:rPr>
        <w:t>90 (doksan</w:t>
      </w:r>
      <w:r w:rsidRPr="00527E38">
        <w:rPr>
          <w:b/>
        </w:rPr>
        <w:t xml:space="preserve">) </w:t>
      </w:r>
      <w:r w:rsidR="006842DF">
        <w:rPr>
          <w:b/>
        </w:rPr>
        <w:t>takvim</w:t>
      </w:r>
      <w:r w:rsidRPr="00527E38">
        <w:rPr>
          <w:b/>
        </w:rPr>
        <w:t xml:space="preserve"> günüdür</w:t>
      </w:r>
      <w:r w:rsidRPr="0066005E">
        <w:t>.</w:t>
      </w:r>
    </w:p>
    <w:p w:rsidR="001834F9" w:rsidRPr="00C46B9C" w:rsidRDefault="006842DF" w:rsidP="001834F9">
      <w:pPr>
        <w:tabs>
          <w:tab w:val="left" w:pos="142"/>
          <w:tab w:val="left" w:pos="284"/>
          <w:tab w:val="num" w:pos="426"/>
          <w:tab w:val="left" w:pos="709"/>
          <w:tab w:val="num" w:pos="1418"/>
        </w:tabs>
        <w:contextualSpacing/>
        <w:jc w:val="both"/>
      </w:pPr>
      <w:r>
        <w:rPr>
          <w:b/>
        </w:rPr>
        <w:t>4.2</w:t>
      </w:r>
      <w:r w:rsidR="001834F9" w:rsidRPr="00C46B9C">
        <w:rPr>
          <w:b/>
        </w:rPr>
        <w:t xml:space="preserve">- </w:t>
      </w:r>
      <w:r w:rsidR="001834F9" w:rsidRPr="00C46B9C">
        <w:t>Malzemelerin siparişi aşağıdaki gibi olacaktır.</w:t>
      </w:r>
      <w:r w:rsidR="001834F9" w:rsidRPr="00C46B9C">
        <w:tab/>
      </w:r>
    </w:p>
    <w:p w:rsidR="001834F9" w:rsidRPr="00C46B9C" w:rsidRDefault="001834F9" w:rsidP="001834F9">
      <w:pPr>
        <w:tabs>
          <w:tab w:val="left" w:pos="0"/>
          <w:tab w:val="left" w:pos="142"/>
          <w:tab w:val="left" w:pos="284"/>
          <w:tab w:val="num" w:pos="426"/>
          <w:tab w:val="num" w:pos="1418"/>
        </w:tabs>
        <w:contextualSpacing/>
        <w:jc w:val="both"/>
      </w:pPr>
      <w:r w:rsidRPr="00C46B9C">
        <w:tab/>
      </w:r>
      <w:r w:rsidRPr="00C46B9C">
        <w:tab/>
        <w:t xml:space="preserve">          </w:t>
      </w:r>
      <w:r w:rsidRPr="00C46B9C">
        <w:tab/>
      </w:r>
      <w:r w:rsidRPr="00C46B9C">
        <w:tab/>
        <w:t xml:space="preserve"> </w:t>
      </w:r>
    </w:p>
    <w:p w:rsidR="001834F9" w:rsidRPr="00C46B9C" w:rsidRDefault="001834F9" w:rsidP="001834F9">
      <w:pPr>
        <w:ind w:left="360"/>
        <w:jc w:val="both"/>
        <w:rPr>
          <w:b/>
        </w:rPr>
      </w:pPr>
      <w:r w:rsidRPr="00C46B9C">
        <w:rPr>
          <w:b/>
          <w:u w:val="single"/>
        </w:rPr>
        <w:t>Etinorm</w:t>
      </w:r>
      <w:r w:rsidRPr="00C46B9C">
        <w:rPr>
          <w:b/>
        </w:rPr>
        <w:tab/>
        <w:t xml:space="preserve">              </w:t>
      </w:r>
      <w:r w:rsidRPr="00C46B9C">
        <w:rPr>
          <w:b/>
          <w:u w:val="single"/>
        </w:rPr>
        <w:t>Malzemenin Cinsi</w:t>
      </w:r>
      <w:r w:rsidRPr="00C46B9C">
        <w:rPr>
          <w:b/>
          <w:u w:val="single"/>
        </w:rPr>
        <w:tab/>
      </w:r>
      <w:r w:rsidRPr="00C46B9C">
        <w:rPr>
          <w:b/>
        </w:rPr>
        <w:tab/>
        <w:t xml:space="preserve">                  </w:t>
      </w:r>
      <w:r w:rsidR="007E493A">
        <w:rPr>
          <w:b/>
        </w:rPr>
        <w:t xml:space="preserve">       </w:t>
      </w:r>
      <w:r w:rsidRPr="00C46B9C">
        <w:rPr>
          <w:b/>
          <w:u w:val="single"/>
        </w:rPr>
        <w:t>Miktarı</w:t>
      </w:r>
      <w:r w:rsidRPr="00C46B9C">
        <w:rPr>
          <w:b/>
        </w:rPr>
        <w:tab/>
        <w:t xml:space="preserve">   </w:t>
      </w:r>
      <w:r w:rsidR="007E493A">
        <w:rPr>
          <w:b/>
        </w:rPr>
        <w:t xml:space="preserve">    </w:t>
      </w:r>
      <w:r w:rsidRPr="00C46B9C">
        <w:rPr>
          <w:b/>
        </w:rPr>
        <w:t xml:space="preserve"> </w:t>
      </w:r>
      <w:r w:rsidRPr="00C46B9C">
        <w:rPr>
          <w:b/>
          <w:u w:val="single"/>
        </w:rPr>
        <w:t>Tambur Boyları</w:t>
      </w:r>
    </w:p>
    <w:p w:rsidR="001834F9" w:rsidRPr="007E493A" w:rsidRDefault="001834F9" w:rsidP="001834F9">
      <w:pPr>
        <w:ind w:left="360"/>
        <w:jc w:val="both"/>
      </w:pPr>
      <w:r w:rsidRPr="00C46B9C">
        <w:t>036 022 0010</w:t>
      </w:r>
      <w:r w:rsidR="007E493A">
        <w:tab/>
      </w:r>
      <w:r w:rsidRPr="00C46B9C">
        <w:t>Lağım İrtibat Kablosu</w:t>
      </w:r>
      <w:r w:rsidR="00A34DFA">
        <w:t xml:space="preserve"> </w:t>
      </w:r>
      <w:r w:rsidRPr="00C46B9C">
        <w:t>(0,30 mm</w:t>
      </w:r>
      <w:r w:rsidRPr="00C46B9C">
        <w:rPr>
          <w:vertAlign w:val="superscript"/>
        </w:rPr>
        <w:t>2</w:t>
      </w:r>
      <w:r w:rsidRPr="00C46B9C">
        <w:t xml:space="preserve"> YV)     </w:t>
      </w:r>
      <w:r w:rsidR="007E493A">
        <w:tab/>
      </w:r>
      <w:r w:rsidR="00BA59AE">
        <w:t>35</w:t>
      </w:r>
      <w:r w:rsidRPr="007E493A">
        <w:t xml:space="preserve">.000  m          </w:t>
      </w:r>
      <w:r w:rsidR="007E493A">
        <w:tab/>
      </w:r>
      <w:r w:rsidR="00324070" w:rsidRPr="007E493A">
        <w:t xml:space="preserve">500 m x </w:t>
      </w:r>
      <w:r w:rsidR="001B2BD9">
        <w:t>700</w:t>
      </w:r>
      <w:bookmarkStart w:id="0" w:name="_GoBack"/>
      <w:bookmarkEnd w:id="0"/>
      <w:r w:rsidRPr="007E493A">
        <w:t xml:space="preserve">       </w:t>
      </w:r>
    </w:p>
    <w:p w:rsidR="001834F9" w:rsidRDefault="001834F9" w:rsidP="008D41BB">
      <w:pPr>
        <w:jc w:val="both"/>
      </w:pPr>
      <w:r w:rsidRPr="007E493A">
        <w:t xml:space="preserve">      036 022 0012</w:t>
      </w:r>
      <w:r w:rsidR="007E493A">
        <w:tab/>
      </w:r>
      <w:r w:rsidRPr="007E493A">
        <w:t>Lağım Ateşleme Kablosu</w:t>
      </w:r>
      <w:r w:rsidR="00A34DFA">
        <w:t xml:space="preserve"> </w:t>
      </w:r>
      <w:r w:rsidRPr="007E493A">
        <w:t>(0,50 mm</w:t>
      </w:r>
      <w:r w:rsidRPr="007E493A">
        <w:rPr>
          <w:vertAlign w:val="superscript"/>
        </w:rPr>
        <w:t>2</w:t>
      </w:r>
      <w:r w:rsidRPr="007E493A">
        <w:t xml:space="preserve"> YV</w:t>
      </w:r>
      <w:r w:rsidR="00324070" w:rsidRPr="007E493A">
        <w:t xml:space="preserve">)   </w:t>
      </w:r>
      <w:r w:rsidR="007E493A">
        <w:tab/>
      </w:r>
      <w:r w:rsidR="00156278">
        <w:t>7</w:t>
      </w:r>
      <w:r w:rsidR="00BA59AE">
        <w:t>1</w:t>
      </w:r>
      <w:r w:rsidRPr="007E493A">
        <w:t xml:space="preserve">.000  m         </w:t>
      </w:r>
      <w:r w:rsidR="007E493A">
        <w:tab/>
      </w:r>
      <w:r w:rsidRPr="007E493A">
        <w:t xml:space="preserve">100 m x </w:t>
      </w:r>
      <w:r w:rsidR="00156278">
        <w:t>7</w:t>
      </w:r>
      <w:r w:rsidR="001B2BD9">
        <w:t>10</w:t>
      </w:r>
    </w:p>
    <w:p w:rsidR="008D41BB" w:rsidRPr="003D3203" w:rsidRDefault="008D41BB" w:rsidP="008D41BB">
      <w:pPr>
        <w:jc w:val="both"/>
      </w:pPr>
    </w:p>
    <w:p w:rsidR="001834F9" w:rsidRDefault="006842DF" w:rsidP="006C551F">
      <w:pPr>
        <w:spacing w:line="276" w:lineRule="auto"/>
        <w:jc w:val="both"/>
      </w:pPr>
      <w:r>
        <w:rPr>
          <w:b/>
        </w:rPr>
        <w:t>4.3</w:t>
      </w:r>
      <w:r w:rsidR="006C551F" w:rsidRPr="003D3203">
        <w:rPr>
          <w:b/>
        </w:rPr>
        <w:t>-</w:t>
      </w:r>
      <w:r w:rsidR="006C551F" w:rsidRPr="003D3203">
        <w:t xml:space="preserve"> </w:t>
      </w:r>
      <w:r w:rsidR="001834F9" w:rsidRPr="00C46B9C">
        <w:t>Malzemelerin ihtiyaç birimlerine göre dağılımı aşağıdaki gibi olacaktır</w:t>
      </w:r>
      <w:r w:rsidR="001834F9">
        <w:t>,</w:t>
      </w:r>
    </w:p>
    <w:tbl>
      <w:tblPr>
        <w:tblpPr w:leftFromText="141" w:rightFromText="141" w:vertAnchor="text" w:horzAnchor="margin" w:tblpX="216" w:tblpY="18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969"/>
        <w:gridCol w:w="1843"/>
      </w:tblGrid>
      <w:tr w:rsidR="001834F9" w:rsidRPr="00C46B9C" w:rsidTr="009B3A1E">
        <w:trPr>
          <w:trHeight w:val="340"/>
        </w:trPr>
        <w:tc>
          <w:tcPr>
            <w:tcW w:w="4219" w:type="dxa"/>
            <w:shd w:val="clear" w:color="auto" w:fill="auto"/>
            <w:vAlign w:val="center"/>
          </w:tcPr>
          <w:p w:rsidR="001834F9" w:rsidRPr="00C46B9C" w:rsidRDefault="001834F9" w:rsidP="00482E8D">
            <w:pPr>
              <w:tabs>
                <w:tab w:val="num" w:pos="1134"/>
              </w:tabs>
              <w:ind w:left="142" w:right="-50"/>
              <w:jc w:val="center"/>
              <w:rPr>
                <w:b/>
                <w:color w:val="000000"/>
              </w:rPr>
            </w:pPr>
            <w:r w:rsidRPr="00C46B9C">
              <w:rPr>
                <w:b/>
                <w:color w:val="000000"/>
              </w:rPr>
              <w:t>Malzeme Adı</w:t>
            </w:r>
          </w:p>
        </w:tc>
        <w:tc>
          <w:tcPr>
            <w:tcW w:w="3969" w:type="dxa"/>
            <w:shd w:val="clear" w:color="auto" w:fill="auto"/>
            <w:vAlign w:val="center"/>
          </w:tcPr>
          <w:p w:rsidR="001834F9" w:rsidRPr="00C46B9C" w:rsidRDefault="001834F9" w:rsidP="00482E8D">
            <w:pPr>
              <w:tabs>
                <w:tab w:val="num" w:pos="1134"/>
              </w:tabs>
              <w:ind w:right="-50"/>
              <w:jc w:val="center"/>
              <w:rPr>
                <w:b/>
                <w:color w:val="000000"/>
              </w:rPr>
            </w:pPr>
            <w:r w:rsidRPr="00C46B9C">
              <w:rPr>
                <w:b/>
                <w:color w:val="000000"/>
              </w:rPr>
              <w:t>İhtiyaç Birimi</w:t>
            </w:r>
          </w:p>
        </w:tc>
        <w:tc>
          <w:tcPr>
            <w:tcW w:w="1843" w:type="dxa"/>
            <w:shd w:val="clear" w:color="auto" w:fill="auto"/>
            <w:vAlign w:val="center"/>
          </w:tcPr>
          <w:p w:rsidR="001834F9" w:rsidRPr="00C46B9C" w:rsidRDefault="001834F9" w:rsidP="00482E8D">
            <w:pPr>
              <w:tabs>
                <w:tab w:val="num" w:pos="1134"/>
              </w:tabs>
              <w:ind w:right="-50"/>
              <w:jc w:val="center"/>
              <w:rPr>
                <w:b/>
                <w:color w:val="000000"/>
              </w:rPr>
            </w:pPr>
            <w:r w:rsidRPr="00C46B9C">
              <w:rPr>
                <w:b/>
                <w:color w:val="000000"/>
              </w:rPr>
              <w:t>Miktarı</w:t>
            </w:r>
          </w:p>
        </w:tc>
      </w:tr>
      <w:tr w:rsidR="001834F9" w:rsidRPr="00C46B9C" w:rsidTr="009B3A1E">
        <w:trPr>
          <w:trHeight w:val="340"/>
        </w:trPr>
        <w:tc>
          <w:tcPr>
            <w:tcW w:w="4219" w:type="dxa"/>
            <w:vMerge w:val="restart"/>
            <w:shd w:val="clear" w:color="auto" w:fill="auto"/>
            <w:vAlign w:val="center"/>
          </w:tcPr>
          <w:p w:rsidR="001834F9" w:rsidRPr="00324070" w:rsidRDefault="001834F9" w:rsidP="00482E8D">
            <w:pPr>
              <w:ind w:right="-828"/>
              <w:jc w:val="both"/>
            </w:pPr>
            <w:r w:rsidRPr="00324070">
              <w:t>Lağım İrtibat Kablosu(0,30 mm</w:t>
            </w:r>
            <w:r w:rsidRPr="00324070">
              <w:rPr>
                <w:vertAlign w:val="superscript"/>
              </w:rPr>
              <w:t>2</w:t>
            </w:r>
            <w:r w:rsidRPr="00324070">
              <w:t xml:space="preserve"> YV)</w:t>
            </w:r>
          </w:p>
        </w:tc>
        <w:tc>
          <w:tcPr>
            <w:tcW w:w="3969" w:type="dxa"/>
            <w:shd w:val="clear" w:color="auto" w:fill="auto"/>
            <w:vAlign w:val="center"/>
          </w:tcPr>
          <w:p w:rsidR="001834F9" w:rsidRPr="00324070" w:rsidRDefault="0007783F" w:rsidP="00CB647A">
            <w:pPr>
              <w:tabs>
                <w:tab w:val="num" w:pos="1134"/>
              </w:tabs>
              <w:ind w:right="-50"/>
              <w:rPr>
                <w:color w:val="000000"/>
              </w:rPr>
            </w:pPr>
            <w:r w:rsidRPr="00324070">
              <w:t xml:space="preserve">Karadon T.İ.M. </w:t>
            </w:r>
            <w:r w:rsidRPr="00324070">
              <w:rPr>
                <w:color w:val="000000"/>
              </w:rPr>
              <w:t>(5.000 m)</w:t>
            </w:r>
          </w:p>
        </w:tc>
        <w:tc>
          <w:tcPr>
            <w:tcW w:w="1843" w:type="dxa"/>
            <w:vMerge w:val="restart"/>
            <w:shd w:val="clear" w:color="auto" w:fill="auto"/>
            <w:vAlign w:val="center"/>
          </w:tcPr>
          <w:p w:rsidR="001834F9" w:rsidRPr="00324070" w:rsidRDefault="00BA59AE" w:rsidP="00324070">
            <w:pPr>
              <w:tabs>
                <w:tab w:val="num" w:pos="1134"/>
              </w:tabs>
              <w:ind w:right="-50"/>
              <w:jc w:val="center"/>
              <w:rPr>
                <w:color w:val="000000"/>
              </w:rPr>
            </w:pPr>
            <w:r>
              <w:rPr>
                <w:color w:val="000000"/>
              </w:rPr>
              <w:t>35</w:t>
            </w:r>
            <w:r w:rsidR="001834F9" w:rsidRPr="00324070">
              <w:rPr>
                <w:color w:val="000000"/>
              </w:rPr>
              <w:t>.000 m</w:t>
            </w:r>
          </w:p>
        </w:tc>
      </w:tr>
      <w:tr w:rsidR="00692B8B" w:rsidRPr="00C46B9C" w:rsidTr="009B3A1E">
        <w:trPr>
          <w:trHeight w:val="340"/>
        </w:trPr>
        <w:tc>
          <w:tcPr>
            <w:tcW w:w="4219" w:type="dxa"/>
            <w:vMerge/>
            <w:shd w:val="clear" w:color="auto" w:fill="auto"/>
            <w:vAlign w:val="center"/>
          </w:tcPr>
          <w:p w:rsidR="00692B8B" w:rsidRPr="00324070" w:rsidRDefault="00692B8B" w:rsidP="00482E8D">
            <w:pPr>
              <w:ind w:right="-828"/>
              <w:jc w:val="both"/>
            </w:pPr>
          </w:p>
        </w:tc>
        <w:tc>
          <w:tcPr>
            <w:tcW w:w="3969" w:type="dxa"/>
            <w:shd w:val="clear" w:color="auto" w:fill="auto"/>
            <w:vAlign w:val="center"/>
          </w:tcPr>
          <w:p w:rsidR="00692B8B" w:rsidRPr="00324070" w:rsidRDefault="00692B8B" w:rsidP="00CB647A">
            <w:pPr>
              <w:tabs>
                <w:tab w:val="num" w:pos="1134"/>
              </w:tabs>
              <w:ind w:right="-50"/>
            </w:pPr>
            <w:r w:rsidRPr="00324070">
              <w:t xml:space="preserve">Kozlu </w:t>
            </w:r>
            <w:r w:rsidR="00BA59AE">
              <w:rPr>
                <w:color w:val="000000"/>
              </w:rPr>
              <w:t>T.İ.M. (18</w:t>
            </w:r>
            <w:r w:rsidRPr="00324070">
              <w:rPr>
                <w:color w:val="000000"/>
              </w:rPr>
              <w:t>.000 m)</w:t>
            </w:r>
          </w:p>
        </w:tc>
        <w:tc>
          <w:tcPr>
            <w:tcW w:w="1843" w:type="dxa"/>
            <w:vMerge/>
            <w:shd w:val="clear" w:color="auto" w:fill="auto"/>
            <w:vAlign w:val="center"/>
          </w:tcPr>
          <w:p w:rsidR="00692B8B" w:rsidRPr="00324070" w:rsidRDefault="00692B8B" w:rsidP="00324070">
            <w:pPr>
              <w:tabs>
                <w:tab w:val="num" w:pos="1134"/>
              </w:tabs>
              <w:ind w:right="-50"/>
              <w:jc w:val="center"/>
              <w:rPr>
                <w:color w:val="000000"/>
              </w:rPr>
            </w:pPr>
          </w:p>
        </w:tc>
      </w:tr>
      <w:tr w:rsidR="0007783F" w:rsidRPr="00C46B9C" w:rsidTr="009B3A1E">
        <w:trPr>
          <w:trHeight w:val="340"/>
        </w:trPr>
        <w:tc>
          <w:tcPr>
            <w:tcW w:w="4219" w:type="dxa"/>
            <w:vMerge/>
            <w:shd w:val="clear" w:color="auto" w:fill="auto"/>
            <w:vAlign w:val="center"/>
          </w:tcPr>
          <w:p w:rsidR="0007783F" w:rsidRPr="00324070" w:rsidRDefault="0007783F" w:rsidP="00156278">
            <w:pPr>
              <w:ind w:right="-828"/>
              <w:jc w:val="both"/>
            </w:pPr>
          </w:p>
        </w:tc>
        <w:tc>
          <w:tcPr>
            <w:tcW w:w="3969" w:type="dxa"/>
            <w:shd w:val="clear" w:color="auto" w:fill="auto"/>
            <w:vAlign w:val="center"/>
          </w:tcPr>
          <w:p w:rsidR="0007783F" w:rsidRPr="00324070" w:rsidRDefault="0007783F" w:rsidP="00156278">
            <w:pPr>
              <w:tabs>
                <w:tab w:val="num" w:pos="1134"/>
              </w:tabs>
              <w:ind w:right="-50"/>
            </w:pPr>
            <w:r w:rsidRPr="00324070">
              <w:t>Armutçuk T.İ.M. (12.000 m)</w:t>
            </w:r>
          </w:p>
        </w:tc>
        <w:tc>
          <w:tcPr>
            <w:tcW w:w="1843" w:type="dxa"/>
            <w:vMerge/>
            <w:shd w:val="clear" w:color="auto" w:fill="auto"/>
            <w:vAlign w:val="center"/>
          </w:tcPr>
          <w:p w:rsidR="0007783F" w:rsidRPr="00324070" w:rsidRDefault="0007783F" w:rsidP="00156278">
            <w:pPr>
              <w:tabs>
                <w:tab w:val="num" w:pos="1134"/>
              </w:tabs>
              <w:ind w:right="-50"/>
              <w:jc w:val="center"/>
              <w:rPr>
                <w:color w:val="000000"/>
              </w:rPr>
            </w:pPr>
          </w:p>
        </w:tc>
      </w:tr>
      <w:tr w:rsidR="00156278" w:rsidRPr="00C46B9C" w:rsidTr="009B3A1E">
        <w:trPr>
          <w:trHeight w:val="340"/>
        </w:trPr>
        <w:tc>
          <w:tcPr>
            <w:tcW w:w="4219" w:type="dxa"/>
            <w:vMerge w:val="restart"/>
            <w:shd w:val="clear" w:color="auto" w:fill="auto"/>
            <w:vAlign w:val="center"/>
          </w:tcPr>
          <w:p w:rsidR="00156278" w:rsidRPr="00324070" w:rsidRDefault="00156278" w:rsidP="00156278">
            <w:r w:rsidRPr="00324070">
              <w:t>Lağım Ateşleme Kablosu(0,50 mm</w:t>
            </w:r>
            <w:r w:rsidRPr="00324070">
              <w:rPr>
                <w:vertAlign w:val="superscript"/>
              </w:rPr>
              <w:t>2</w:t>
            </w:r>
            <w:r w:rsidRPr="00324070">
              <w:t xml:space="preserve"> YV)</w:t>
            </w:r>
          </w:p>
        </w:tc>
        <w:tc>
          <w:tcPr>
            <w:tcW w:w="3969" w:type="dxa"/>
            <w:shd w:val="clear" w:color="auto" w:fill="auto"/>
            <w:vAlign w:val="center"/>
          </w:tcPr>
          <w:p w:rsidR="00156278" w:rsidRPr="00324070" w:rsidRDefault="0007783F" w:rsidP="00156278">
            <w:pPr>
              <w:tabs>
                <w:tab w:val="num" w:pos="1134"/>
              </w:tabs>
              <w:ind w:right="-50"/>
            </w:pPr>
            <w:r w:rsidRPr="00090642">
              <w:t xml:space="preserve">Üzülmez T.İ.M. </w:t>
            </w:r>
            <w:r w:rsidRPr="00090642">
              <w:rPr>
                <w:color w:val="000000"/>
              </w:rPr>
              <w:t>(25.000 m)</w:t>
            </w:r>
          </w:p>
        </w:tc>
        <w:tc>
          <w:tcPr>
            <w:tcW w:w="1843" w:type="dxa"/>
            <w:vMerge w:val="restart"/>
            <w:shd w:val="clear" w:color="auto" w:fill="auto"/>
            <w:vAlign w:val="center"/>
          </w:tcPr>
          <w:p w:rsidR="00156278" w:rsidRPr="00324070" w:rsidRDefault="00156278" w:rsidP="00156278">
            <w:pPr>
              <w:tabs>
                <w:tab w:val="num" w:pos="1134"/>
              </w:tabs>
              <w:ind w:right="-50"/>
              <w:jc w:val="center"/>
              <w:rPr>
                <w:color w:val="000000"/>
              </w:rPr>
            </w:pPr>
            <w:r>
              <w:rPr>
                <w:color w:val="000000"/>
              </w:rPr>
              <w:t>7</w:t>
            </w:r>
            <w:r w:rsidR="00BA59AE">
              <w:rPr>
                <w:color w:val="000000"/>
              </w:rPr>
              <w:t>1</w:t>
            </w:r>
            <w:r w:rsidRPr="00324070">
              <w:rPr>
                <w:color w:val="000000"/>
              </w:rPr>
              <w:t>.000 m</w:t>
            </w:r>
          </w:p>
        </w:tc>
      </w:tr>
      <w:tr w:rsidR="00156278" w:rsidRPr="00C46B9C" w:rsidTr="009B3A1E">
        <w:trPr>
          <w:trHeight w:val="340"/>
        </w:trPr>
        <w:tc>
          <w:tcPr>
            <w:tcW w:w="4219" w:type="dxa"/>
            <w:vMerge/>
            <w:shd w:val="clear" w:color="auto" w:fill="auto"/>
            <w:vAlign w:val="center"/>
          </w:tcPr>
          <w:p w:rsidR="00156278" w:rsidRPr="001530C5" w:rsidRDefault="00156278" w:rsidP="00156278">
            <w:pPr>
              <w:rPr>
                <w:highlight w:val="yellow"/>
              </w:rPr>
            </w:pPr>
          </w:p>
        </w:tc>
        <w:tc>
          <w:tcPr>
            <w:tcW w:w="3969" w:type="dxa"/>
            <w:shd w:val="clear" w:color="auto" w:fill="auto"/>
            <w:vAlign w:val="center"/>
          </w:tcPr>
          <w:p w:rsidR="00156278" w:rsidRPr="00C125CF" w:rsidRDefault="00156278" w:rsidP="00156278">
            <w:pPr>
              <w:tabs>
                <w:tab w:val="num" w:pos="1134"/>
              </w:tabs>
              <w:ind w:right="-50"/>
            </w:pPr>
            <w:r w:rsidRPr="00C125CF">
              <w:t xml:space="preserve">Kozlu T.İ.M. </w:t>
            </w:r>
            <w:r w:rsidR="00BA59AE">
              <w:rPr>
                <w:color w:val="000000"/>
              </w:rPr>
              <w:t>(18</w:t>
            </w:r>
            <w:r w:rsidRPr="00C125CF">
              <w:rPr>
                <w:color w:val="000000"/>
              </w:rPr>
              <w:t>.000 m)</w:t>
            </w:r>
          </w:p>
        </w:tc>
        <w:tc>
          <w:tcPr>
            <w:tcW w:w="1843" w:type="dxa"/>
            <w:vMerge/>
            <w:shd w:val="clear" w:color="auto" w:fill="auto"/>
            <w:vAlign w:val="center"/>
          </w:tcPr>
          <w:p w:rsidR="00156278" w:rsidRPr="001530C5" w:rsidRDefault="00156278" w:rsidP="00156278">
            <w:pPr>
              <w:tabs>
                <w:tab w:val="num" w:pos="1134"/>
              </w:tabs>
              <w:ind w:right="-50"/>
              <w:jc w:val="center"/>
              <w:rPr>
                <w:color w:val="000000"/>
                <w:highlight w:val="yellow"/>
              </w:rPr>
            </w:pPr>
          </w:p>
        </w:tc>
      </w:tr>
      <w:tr w:rsidR="00156278" w:rsidRPr="00C46B9C" w:rsidTr="009B3A1E">
        <w:trPr>
          <w:trHeight w:val="340"/>
        </w:trPr>
        <w:tc>
          <w:tcPr>
            <w:tcW w:w="4219" w:type="dxa"/>
            <w:vMerge/>
            <w:shd w:val="clear" w:color="auto" w:fill="auto"/>
            <w:vAlign w:val="center"/>
          </w:tcPr>
          <w:p w:rsidR="00156278" w:rsidRPr="001530C5" w:rsidRDefault="00156278" w:rsidP="00156278">
            <w:pPr>
              <w:rPr>
                <w:highlight w:val="yellow"/>
              </w:rPr>
            </w:pPr>
          </w:p>
        </w:tc>
        <w:tc>
          <w:tcPr>
            <w:tcW w:w="3969" w:type="dxa"/>
            <w:shd w:val="clear" w:color="auto" w:fill="auto"/>
            <w:vAlign w:val="center"/>
          </w:tcPr>
          <w:p w:rsidR="00156278" w:rsidRPr="00C125CF" w:rsidRDefault="0007783F" w:rsidP="00156278">
            <w:pPr>
              <w:tabs>
                <w:tab w:val="num" w:pos="1134"/>
              </w:tabs>
              <w:ind w:right="-50"/>
            </w:pPr>
            <w:r w:rsidRPr="00C125CF">
              <w:t xml:space="preserve">Karadon T.İ.M. </w:t>
            </w:r>
            <w:r>
              <w:rPr>
                <w:color w:val="000000"/>
              </w:rPr>
              <w:t>(13</w:t>
            </w:r>
            <w:r w:rsidRPr="00C125CF">
              <w:rPr>
                <w:color w:val="000000"/>
              </w:rPr>
              <w:t>.000 m)</w:t>
            </w:r>
          </w:p>
        </w:tc>
        <w:tc>
          <w:tcPr>
            <w:tcW w:w="1843" w:type="dxa"/>
            <w:vMerge/>
            <w:shd w:val="clear" w:color="auto" w:fill="auto"/>
            <w:vAlign w:val="center"/>
          </w:tcPr>
          <w:p w:rsidR="00156278" w:rsidRPr="00C46B9C" w:rsidRDefault="00156278" w:rsidP="00156278">
            <w:pPr>
              <w:tabs>
                <w:tab w:val="num" w:pos="1134"/>
              </w:tabs>
              <w:ind w:right="-50"/>
              <w:jc w:val="center"/>
              <w:rPr>
                <w:color w:val="000000"/>
              </w:rPr>
            </w:pPr>
          </w:p>
        </w:tc>
      </w:tr>
      <w:tr w:rsidR="0007783F" w:rsidRPr="00C46B9C" w:rsidTr="009B3A1E">
        <w:trPr>
          <w:trHeight w:val="340"/>
        </w:trPr>
        <w:tc>
          <w:tcPr>
            <w:tcW w:w="4219" w:type="dxa"/>
            <w:vMerge/>
            <w:shd w:val="clear" w:color="auto" w:fill="auto"/>
            <w:vAlign w:val="center"/>
          </w:tcPr>
          <w:p w:rsidR="0007783F" w:rsidRPr="001530C5" w:rsidRDefault="0007783F" w:rsidP="00156278">
            <w:pPr>
              <w:rPr>
                <w:highlight w:val="yellow"/>
              </w:rPr>
            </w:pPr>
          </w:p>
        </w:tc>
        <w:tc>
          <w:tcPr>
            <w:tcW w:w="3969" w:type="dxa"/>
            <w:shd w:val="clear" w:color="auto" w:fill="auto"/>
            <w:vAlign w:val="center"/>
          </w:tcPr>
          <w:p w:rsidR="0007783F" w:rsidRPr="00C125CF" w:rsidRDefault="0007783F" w:rsidP="00156278">
            <w:pPr>
              <w:tabs>
                <w:tab w:val="num" w:pos="1134"/>
              </w:tabs>
              <w:ind w:right="-50"/>
            </w:pPr>
            <w:r w:rsidRPr="00324070">
              <w:t xml:space="preserve">Armutçuk T.İ.M. </w:t>
            </w:r>
            <w:r w:rsidRPr="00324070">
              <w:rPr>
                <w:color w:val="000000"/>
              </w:rPr>
              <w:t>(15.000 m)</w:t>
            </w:r>
          </w:p>
        </w:tc>
        <w:tc>
          <w:tcPr>
            <w:tcW w:w="1843" w:type="dxa"/>
            <w:vMerge/>
            <w:shd w:val="clear" w:color="auto" w:fill="auto"/>
            <w:vAlign w:val="center"/>
          </w:tcPr>
          <w:p w:rsidR="0007783F" w:rsidRPr="00C46B9C" w:rsidRDefault="0007783F" w:rsidP="00156278">
            <w:pPr>
              <w:tabs>
                <w:tab w:val="num" w:pos="1134"/>
              </w:tabs>
              <w:ind w:right="-50"/>
              <w:jc w:val="center"/>
              <w:rPr>
                <w:color w:val="000000"/>
              </w:rPr>
            </w:pPr>
          </w:p>
        </w:tc>
      </w:tr>
    </w:tbl>
    <w:p w:rsidR="006C551F" w:rsidRPr="0066005E" w:rsidRDefault="006C551F">
      <w:pPr>
        <w:jc w:val="both"/>
        <w:rPr>
          <w:bCs/>
        </w:rPr>
      </w:pPr>
    </w:p>
    <w:p w:rsidR="007D449F" w:rsidRDefault="008D41BB" w:rsidP="00A877B5">
      <w:pPr>
        <w:tabs>
          <w:tab w:val="left" w:pos="284"/>
          <w:tab w:val="num" w:pos="1134"/>
        </w:tabs>
        <w:ind w:right="-50"/>
        <w:jc w:val="both"/>
      </w:pPr>
      <w:r>
        <w:rPr>
          <w:b/>
        </w:rPr>
        <w:t>4</w:t>
      </w:r>
      <w:r w:rsidR="00394B42" w:rsidRPr="0066005E">
        <w:rPr>
          <w:bCs/>
        </w:rPr>
        <w:t>.</w:t>
      </w:r>
      <w:r>
        <w:rPr>
          <w:b/>
        </w:rPr>
        <w:t>4</w:t>
      </w:r>
      <w:r w:rsidR="00884EF4" w:rsidRPr="0066005E">
        <w:rPr>
          <w:bCs/>
        </w:rPr>
        <w:t>-</w:t>
      </w:r>
      <w:r w:rsidR="00527E38">
        <w:rPr>
          <w:bCs/>
        </w:rPr>
        <w:t xml:space="preserve"> </w:t>
      </w:r>
      <w:r w:rsidR="007D449F">
        <w:t>Fatura bilgileri aşağıda belirtilmiştir.</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2268"/>
        <w:gridCol w:w="2551"/>
      </w:tblGrid>
      <w:tr w:rsidR="007E493A" w:rsidRPr="00684B8F" w:rsidTr="009B3A1E">
        <w:tc>
          <w:tcPr>
            <w:tcW w:w="5387" w:type="dxa"/>
            <w:vAlign w:val="center"/>
          </w:tcPr>
          <w:p w:rsidR="007E493A" w:rsidRPr="009B3A1E" w:rsidRDefault="007E493A" w:rsidP="005D797E">
            <w:pPr>
              <w:rPr>
                <w:b/>
              </w:rPr>
            </w:pPr>
            <w:r w:rsidRPr="009B3A1E">
              <w:rPr>
                <w:b/>
              </w:rPr>
              <w:t>FATURA ADRESİ</w:t>
            </w:r>
          </w:p>
        </w:tc>
        <w:tc>
          <w:tcPr>
            <w:tcW w:w="2268" w:type="dxa"/>
            <w:vAlign w:val="center"/>
          </w:tcPr>
          <w:p w:rsidR="007E493A" w:rsidRPr="009B3A1E" w:rsidRDefault="007E493A" w:rsidP="005D797E">
            <w:pPr>
              <w:rPr>
                <w:b/>
              </w:rPr>
            </w:pPr>
            <w:r w:rsidRPr="009B3A1E">
              <w:rPr>
                <w:b/>
              </w:rPr>
              <w:t>VERGİ DAİRESİ</w:t>
            </w:r>
          </w:p>
        </w:tc>
        <w:tc>
          <w:tcPr>
            <w:tcW w:w="2551" w:type="dxa"/>
            <w:vAlign w:val="center"/>
          </w:tcPr>
          <w:p w:rsidR="007E493A" w:rsidRPr="009B3A1E" w:rsidRDefault="007E493A" w:rsidP="005D797E">
            <w:pPr>
              <w:rPr>
                <w:b/>
              </w:rPr>
            </w:pPr>
            <w:r w:rsidRPr="009B3A1E">
              <w:rPr>
                <w:b/>
              </w:rPr>
              <w:t>VERGİ NUMARASI</w:t>
            </w:r>
          </w:p>
        </w:tc>
      </w:tr>
      <w:tr w:rsidR="007E493A" w:rsidRPr="00684B8F" w:rsidTr="009B3A1E">
        <w:tc>
          <w:tcPr>
            <w:tcW w:w="5387" w:type="dxa"/>
          </w:tcPr>
          <w:p w:rsidR="007E493A" w:rsidRPr="00684B8F" w:rsidRDefault="007E493A" w:rsidP="005D797E">
            <w:pPr>
              <w:rPr>
                <w:bCs/>
              </w:rPr>
            </w:pPr>
            <w:r w:rsidRPr="00684B8F">
              <w:rPr>
                <w:bCs/>
              </w:rPr>
              <w:t xml:space="preserve">Armutçuk Taşkömürü İşletme Müessesesi </w:t>
            </w:r>
          </w:p>
          <w:p w:rsidR="007E493A" w:rsidRDefault="007E493A" w:rsidP="005D797E">
            <w:pPr>
              <w:autoSpaceDE w:val="0"/>
              <w:autoSpaceDN w:val="0"/>
              <w:adjustRightInd w:val="0"/>
              <w:rPr>
                <w:rFonts w:eastAsiaTheme="minorHAnsi"/>
                <w:lang w:eastAsia="en-US"/>
              </w:rPr>
            </w:pPr>
            <w:r>
              <w:rPr>
                <w:rFonts w:eastAsiaTheme="minorHAnsi"/>
                <w:lang w:eastAsia="en-US"/>
              </w:rPr>
              <w:t>Armutçuk Mahallesi TTK Sokak No:15/A</w:t>
            </w:r>
          </w:p>
          <w:p w:rsidR="007E493A" w:rsidRPr="00684B8F" w:rsidRDefault="007E493A" w:rsidP="005D797E">
            <w:pPr>
              <w:autoSpaceDE w:val="0"/>
              <w:autoSpaceDN w:val="0"/>
              <w:adjustRightInd w:val="0"/>
              <w:rPr>
                <w:bCs/>
              </w:rPr>
            </w:pPr>
            <w:r>
              <w:rPr>
                <w:rFonts w:eastAsiaTheme="minorHAnsi"/>
                <w:lang w:eastAsia="en-US"/>
              </w:rPr>
              <w:t xml:space="preserve">67390 Kdz.Ereğli </w:t>
            </w:r>
            <w:r w:rsidRPr="00684B8F">
              <w:rPr>
                <w:bCs/>
              </w:rPr>
              <w:t>/ ZONGULDAK</w:t>
            </w:r>
          </w:p>
        </w:tc>
        <w:tc>
          <w:tcPr>
            <w:tcW w:w="2268" w:type="dxa"/>
            <w:vAlign w:val="center"/>
          </w:tcPr>
          <w:p w:rsidR="007E493A" w:rsidRPr="00684B8F" w:rsidRDefault="007E493A" w:rsidP="005D797E">
            <w:pPr>
              <w:rPr>
                <w:bCs/>
              </w:rPr>
            </w:pPr>
            <w:r w:rsidRPr="00684B8F">
              <w:rPr>
                <w:bCs/>
              </w:rPr>
              <w:t>KDZ.EREĞLİ</w:t>
            </w:r>
          </w:p>
        </w:tc>
        <w:tc>
          <w:tcPr>
            <w:tcW w:w="2551" w:type="dxa"/>
            <w:vAlign w:val="center"/>
          </w:tcPr>
          <w:p w:rsidR="007E493A" w:rsidRPr="00684B8F" w:rsidRDefault="007E493A" w:rsidP="005D797E">
            <w:pPr>
              <w:rPr>
                <w:bCs/>
              </w:rPr>
            </w:pPr>
            <w:r w:rsidRPr="00684B8F">
              <w:rPr>
                <w:bCs/>
              </w:rPr>
              <w:t>859 008 5801</w:t>
            </w:r>
          </w:p>
        </w:tc>
      </w:tr>
      <w:tr w:rsidR="007E493A" w:rsidRPr="00684B8F" w:rsidTr="009B3A1E">
        <w:tc>
          <w:tcPr>
            <w:tcW w:w="5387" w:type="dxa"/>
          </w:tcPr>
          <w:p w:rsidR="007E493A" w:rsidRPr="00684B8F" w:rsidRDefault="007E493A" w:rsidP="005D797E">
            <w:pPr>
              <w:rPr>
                <w:bCs/>
              </w:rPr>
            </w:pPr>
            <w:r w:rsidRPr="00684B8F">
              <w:rPr>
                <w:bCs/>
              </w:rPr>
              <w:t>Kozlu Taşkömürü İşletme Müessesesi</w:t>
            </w:r>
          </w:p>
          <w:p w:rsidR="007E493A" w:rsidRPr="00684B8F" w:rsidRDefault="007E493A" w:rsidP="005D797E">
            <w:pPr>
              <w:rPr>
                <w:bCs/>
              </w:rPr>
            </w:pPr>
            <w:r w:rsidRPr="00684B8F">
              <w:rPr>
                <w:bCs/>
              </w:rPr>
              <w:t xml:space="preserve">Kılıç Mahallesi </w:t>
            </w:r>
            <w:r>
              <w:rPr>
                <w:bCs/>
              </w:rPr>
              <w:t xml:space="preserve">Şehit </w:t>
            </w:r>
            <w:r w:rsidRPr="00684B8F">
              <w:rPr>
                <w:bCs/>
              </w:rPr>
              <w:t xml:space="preserve">Yunus </w:t>
            </w:r>
            <w:r>
              <w:rPr>
                <w:bCs/>
              </w:rPr>
              <w:t xml:space="preserve">Çakır </w:t>
            </w:r>
            <w:r w:rsidRPr="00684B8F">
              <w:rPr>
                <w:bCs/>
              </w:rPr>
              <w:t>Caddesi No:</w:t>
            </w:r>
            <w:r>
              <w:rPr>
                <w:bCs/>
              </w:rPr>
              <w:t xml:space="preserve"> </w:t>
            </w:r>
            <w:r w:rsidRPr="00684B8F">
              <w:rPr>
                <w:bCs/>
              </w:rPr>
              <w:t>79</w:t>
            </w:r>
          </w:p>
          <w:p w:rsidR="007E493A" w:rsidRPr="00684B8F" w:rsidRDefault="007E493A" w:rsidP="005D797E">
            <w:pPr>
              <w:rPr>
                <w:bCs/>
              </w:rPr>
            </w:pPr>
            <w:r w:rsidRPr="00684B8F">
              <w:rPr>
                <w:bCs/>
              </w:rPr>
              <w:t xml:space="preserve">67600 Kozlu </w:t>
            </w:r>
            <w:r>
              <w:rPr>
                <w:bCs/>
              </w:rPr>
              <w:t xml:space="preserve">/ </w:t>
            </w:r>
            <w:r w:rsidRPr="00684B8F">
              <w:rPr>
                <w:bCs/>
              </w:rPr>
              <w:t>ZONGULDAK</w:t>
            </w:r>
          </w:p>
        </w:tc>
        <w:tc>
          <w:tcPr>
            <w:tcW w:w="2268" w:type="dxa"/>
            <w:vAlign w:val="center"/>
          </w:tcPr>
          <w:p w:rsidR="007E493A" w:rsidRPr="00684B8F" w:rsidRDefault="007E493A" w:rsidP="005D797E">
            <w:pPr>
              <w:rPr>
                <w:bCs/>
              </w:rPr>
            </w:pPr>
            <w:r w:rsidRPr="00684B8F">
              <w:rPr>
                <w:bCs/>
              </w:rPr>
              <w:t>KARAELMAS</w:t>
            </w:r>
          </w:p>
        </w:tc>
        <w:tc>
          <w:tcPr>
            <w:tcW w:w="2551" w:type="dxa"/>
            <w:vAlign w:val="center"/>
          </w:tcPr>
          <w:p w:rsidR="007E493A" w:rsidRPr="00684B8F" w:rsidRDefault="007E493A" w:rsidP="005D797E">
            <w:pPr>
              <w:rPr>
                <w:bCs/>
              </w:rPr>
            </w:pPr>
            <w:r w:rsidRPr="00684B8F">
              <w:rPr>
                <w:bCs/>
              </w:rPr>
              <w:t>815 003 4586</w:t>
            </w:r>
          </w:p>
        </w:tc>
      </w:tr>
      <w:tr w:rsidR="007E493A" w:rsidRPr="00684B8F" w:rsidTr="009B3A1E">
        <w:tc>
          <w:tcPr>
            <w:tcW w:w="5387" w:type="dxa"/>
          </w:tcPr>
          <w:p w:rsidR="007E493A" w:rsidRPr="00684B8F" w:rsidRDefault="007E493A" w:rsidP="005D797E">
            <w:pPr>
              <w:rPr>
                <w:bCs/>
              </w:rPr>
            </w:pPr>
            <w:r w:rsidRPr="00684B8F">
              <w:rPr>
                <w:bCs/>
              </w:rPr>
              <w:t>Üzülmez Taşkömürü İşletme Müessesesi</w:t>
            </w:r>
          </w:p>
          <w:p w:rsidR="007E493A" w:rsidRPr="00684B8F" w:rsidRDefault="007E493A" w:rsidP="005D797E">
            <w:pPr>
              <w:rPr>
                <w:bCs/>
              </w:rPr>
            </w:pPr>
            <w:r>
              <w:rPr>
                <w:bCs/>
              </w:rPr>
              <w:t>Asma Mahallesi</w:t>
            </w:r>
            <w:r w:rsidRPr="00684B8F">
              <w:rPr>
                <w:bCs/>
              </w:rPr>
              <w:t xml:space="preserve"> </w:t>
            </w:r>
            <w:r>
              <w:rPr>
                <w:bCs/>
              </w:rPr>
              <w:t>Tesis Sokak</w:t>
            </w:r>
            <w:r w:rsidRPr="00684B8F">
              <w:rPr>
                <w:bCs/>
              </w:rPr>
              <w:t xml:space="preserve"> No:</w:t>
            </w:r>
            <w:r>
              <w:rPr>
                <w:bCs/>
              </w:rPr>
              <w:t xml:space="preserve"> 4</w:t>
            </w:r>
            <w:r w:rsidRPr="00684B8F">
              <w:rPr>
                <w:bCs/>
              </w:rPr>
              <w:t xml:space="preserve">  </w:t>
            </w:r>
          </w:p>
          <w:p w:rsidR="007E493A" w:rsidRPr="00684B8F" w:rsidRDefault="007E493A" w:rsidP="005D797E">
            <w:pPr>
              <w:rPr>
                <w:bCs/>
              </w:rPr>
            </w:pPr>
            <w:r w:rsidRPr="00684B8F">
              <w:rPr>
                <w:bCs/>
              </w:rPr>
              <w:t>67040 Üzülmez</w:t>
            </w:r>
            <w:r>
              <w:rPr>
                <w:bCs/>
              </w:rPr>
              <w:t xml:space="preserve"> /</w:t>
            </w:r>
            <w:r w:rsidRPr="00684B8F">
              <w:rPr>
                <w:bCs/>
              </w:rPr>
              <w:t xml:space="preserve"> ZONGULDAK</w:t>
            </w:r>
          </w:p>
        </w:tc>
        <w:tc>
          <w:tcPr>
            <w:tcW w:w="2268" w:type="dxa"/>
            <w:vAlign w:val="center"/>
          </w:tcPr>
          <w:p w:rsidR="007E493A" w:rsidRPr="00684B8F" w:rsidRDefault="007E493A" w:rsidP="005D797E">
            <w:pPr>
              <w:rPr>
                <w:bCs/>
              </w:rPr>
            </w:pPr>
            <w:r w:rsidRPr="00684B8F">
              <w:rPr>
                <w:bCs/>
              </w:rPr>
              <w:t>KARAELMAS</w:t>
            </w:r>
          </w:p>
        </w:tc>
        <w:tc>
          <w:tcPr>
            <w:tcW w:w="2551" w:type="dxa"/>
            <w:vAlign w:val="center"/>
          </w:tcPr>
          <w:p w:rsidR="007E493A" w:rsidRPr="00684B8F" w:rsidRDefault="007E493A" w:rsidP="005D797E">
            <w:pPr>
              <w:rPr>
                <w:bCs/>
              </w:rPr>
            </w:pPr>
            <w:r w:rsidRPr="00684B8F">
              <w:rPr>
                <w:bCs/>
              </w:rPr>
              <w:t>859 006 4265</w:t>
            </w:r>
          </w:p>
        </w:tc>
      </w:tr>
      <w:tr w:rsidR="007E493A" w:rsidRPr="00684B8F" w:rsidTr="009B3A1E">
        <w:tc>
          <w:tcPr>
            <w:tcW w:w="5387" w:type="dxa"/>
          </w:tcPr>
          <w:p w:rsidR="007E493A" w:rsidRPr="00684B8F" w:rsidRDefault="007E493A" w:rsidP="005D797E">
            <w:pPr>
              <w:rPr>
                <w:bCs/>
              </w:rPr>
            </w:pPr>
            <w:r w:rsidRPr="00684B8F">
              <w:rPr>
                <w:bCs/>
              </w:rPr>
              <w:t>Karadon Taşkömürü İşletme Müessesesi</w:t>
            </w:r>
          </w:p>
          <w:p w:rsidR="007E493A" w:rsidRPr="00684B8F" w:rsidRDefault="007E493A" w:rsidP="005D797E">
            <w:pPr>
              <w:rPr>
                <w:bCs/>
              </w:rPr>
            </w:pPr>
            <w:r>
              <w:rPr>
                <w:bCs/>
              </w:rPr>
              <w:t>Karadon Mahallesi</w:t>
            </w:r>
            <w:r w:rsidRPr="00684B8F">
              <w:rPr>
                <w:bCs/>
              </w:rPr>
              <w:t xml:space="preserve"> Şehit Arif Çakır Caddesi No:</w:t>
            </w:r>
            <w:r>
              <w:rPr>
                <w:bCs/>
              </w:rPr>
              <w:t xml:space="preserve"> </w:t>
            </w:r>
            <w:r w:rsidRPr="00684B8F">
              <w:rPr>
                <w:bCs/>
              </w:rPr>
              <w:t xml:space="preserve">65 </w:t>
            </w:r>
          </w:p>
          <w:p w:rsidR="007E493A" w:rsidRPr="00684B8F" w:rsidRDefault="007E493A" w:rsidP="005D797E">
            <w:pPr>
              <w:rPr>
                <w:bCs/>
              </w:rPr>
            </w:pPr>
            <w:r w:rsidRPr="00684B8F">
              <w:rPr>
                <w:bCs/>
              </w:rPr>
              <w:t xml:space="preserve">67520  Kilimli </w:t>
            </w:r>
            <w:r>
              <w:rPr>
                <w:bCs/>
              </w:rPr>
              <w:t xml:space="preserve">/ </w:t>
            </w:r>
            <w:r w:rsidRPr="00684B8F">
              <w:rPr>
                <w:bCs/>
              </w:rPr>
              <w:t>ZONGULDAK</w:t>
            </w:r>
          </w:p>
        </w:tc>
        <w:tc>
          <w:tcPr>
            <w:tcW w:w="2268" w:type="dxa"/>
            <w:vAlign w:val="center"/>
          </w:tcPr>
          <w:p w:rsidR="007E493A" w:rsidRPr="00684B8F" w:rsidRDefault="007E493A" w:rsidP="005D797E">
            <w:pPr>
              <w:rPr>
                <w:bCs/>
              </w:rPr>
            </w:pPr>
            <w:r w:rsidRPr="00684B8F">
              <w:rPr>
                <w:bCs/>
              </w:rPr>
              <w:t>KARAELMAS</w:t>
            </w:r>
          </w:p>
        </w:tc>
        <w:tc>
          <w:tcPr>
            <w:tcW w:w="2551" w:type="dxa"/>
            <w:vAlign w:val="center"/>
          </w:tcPr>
          <w:p w:rsidR="007E493A" w:rsidRPr="00684B8F" w:rsidRDefault="007E493A" w:rsidP="005D797E">
            <w:pPr>
              <w:rPr>
                <w:bCs/>
              </w:rPr>
            </w:pPr>
            <w:r w:rsidRPr="00684B8F">
              <w:rPr>
                <w:bCs/>
              </w:rPr>
              <w:t>815 007 8618</w:t>
            </w:r>
          </w:p>
        </w:tc>
      </w:tr>
    </w:tbl>
    <w:p w:rsidR="00E945B0" w:rsidRDefault="00E945B0" w:rsidP="00306F53">
      <w:pPr>
        <w:rPr>
          <w:b/>
        </w:rPr>
      </w:pPr>
    </w:p>
    <w:p w:rsidR="008D41BB" w:rsidRDefault="008D41BB" w:rsidP="00306F53">
      <w:pPr>
        <w:rPr>
          <w:b/>
        </w:rPr>
      </w:pPr>
    </w:p>
    <w:p w:rsidR="00BA59AE" w:rsidRDefault="00BA59AE" w:rsidP="00306F53">
      <w:pPr>
        <w:rPr>
          <w:b/>
        </w:rPr>
      </w:pPr>
    </w:p>
    <w:p w:rsidR="00BA59AE" w:rsidRDefault="00BA59AE" w:rsidP="00306F53">
      <w:pPr>
        <w:rPr>
          <w:b/>
        </w:rPr>
      </w:pPr>
    </w:p>
    <w:p w:rsidR="00BA59AE" w:rsidRDefault="00BA59AE" w:rsidP="00306F53">
      <w:pPr>
        <w:rPr>
          <w:b/>
        </w:rPr>
      </w:pPr>
    </w:p>
    <w:p w:rsidR="00BA59AE" w:rsidRDefault="00BA59AE" w:rsidP="00306F53">
      <w:pPr>
        <w:rPr>
          <w:b/>
        </w:rPr>
      </w:pPr>
    </w:p>
    <w:p w:rsidR="00BA59AE" w:rsidRDefault="00BA59AE" w:rsidP="00306F53">
      <w:pPr>
        <w:rPr>
          <w:b/>
        </w:rPr>
      </w:pPr>
    </w:p>
    <w:p w:rsidR="00052BF5" w:rsidRPr="00306F53" w:rsidRDefault="00C07621" w:rsidP="00306F53">
      <w:pPr>
        <w:rPr>
          <w:b/>
        </w:rPr>
      </w:pPr>
      <w:r>
        <w:rPr>
          <w:b/>
        </w:rPr>
        <w:lastRenderedPageBreak/>
        <w:t>EK</w:t>
      </w:r>
      <w:r w:rsidR="00306F53" w:rsidRPr="00306F53">
        <w:rPr>
          <w:b/>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4"/>
        <w:gridCol w:w="2198"/>
        <w:gridCol w:w="5102"/>
      </w:tblGrid>
      <w:tr w:rsidR="00306F53" w:rsidRPr="00443FEF">
        <w:trPr>
          <w:trHeight w:hRule="exact" w:val="907"/>
        </w:trPr>
        <w:tc>
          <w:tcPr>
            <w:tcW w:w="5000" w:type="pct"/>
            <w:gridSpan w:val="3"/>
            <w:tcBorders>
              <w:top w:val="nil"/>
              <w:left w:val="nil"/>
              <w:bottom w:val="single" w:sz="4" w:space="0" w:color="auto"/>
              <w:right w:val="nil"/>
            </w:tcBorders>
            <w:vAlign w:val="center"/>
          </w:tcPr>
          <w:p w:rsidR="00306F53" w:rsidRPr="00884EF4" w:rsidRDefault="00306F53" w:rsidP="00884EF4">
            <w:pPr>
              <w:pStyle w:val="Balk2"/>
              <w:spacing w:after="0"/>
              <w:rPr>
                <w:sz w:val="40"/>
                <w:szCs w:val="40"/>
              </w:rPr>
            </w:pPr>
            <w:r w:rsidRPr="00884EF4">
              <w:rPr>
                <w:sz w:val="40"/>
                <w:szCs w:val="40"/>
              </w:rPr>
              <w:t>MUAYENE İSTEK FORMU</w:t>
            </w:r>
          </w:p>
        </w:tc>
      </w:tr>
      <w:tr w:rsidR="00306F53" w:rsidRPr="00443FEF">
        <w:trPr>
          <w:trHeight w:hRule="exact" w:val="2041"/>
        </w:trPr>
        <w:tc>
          <w:tcPr>
            <w:tcW w:w="1423" w:type="pct"/>
            <w:tcBorders>
              <w:top w:val="single" w:sz="4" w:space="0" w:color="auto"/>
            </w:tcBorders>
            <w:vAlign w:val="center"/>
          </w:tcPr>
          <w:p w:rsidR="00306F53" w:rsidRPr="00884EF4" w:rsidRDefault="00306F53" w:rsidP="00884EF4">
            <w:pPr>
              <w:pStyle w:val="Balk2"/>
            </w:pPr>
            <w:r w:rsidRPr="00884EF4">
              <w:rPr>
                <w:sz w:val="22"/>
                <w:szCs w:val="22"/>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7" o:title=""/>
                </v:shape>
                <o:OLEObject Type="Embed" ProgID="MSPhotoEd.3" ShapeID="_x0000_i1025" DrawAspect="Content" ObjectID="_1741780518" r:id="rId8"/>
              </w:object>
            </w:r>
          </w:p>
          <w:p w:rsidR="00306F53" w:rsidRPr="00884EF4" w:rsidRDefault="00306F53" w:rsidP="00884EF4">
            <w:pPr>
              <w:pStyle w:val="Balk2"/>
            </w:pPr>
          </w:p>
        </w:tc>
        <w:tc>
          <w:tcPr>
            <w:tcW w:w="3577" w:type="pct"/>
            <w:gridSpan w:val="2"/>
            <w:tcBorders>
              <w:top w:val="single" w:sz="4" w:space="0" w:color="auto"/>
            </w:tcBorders>
            <w:vAlign w:val="center"/>
          </w:tcPr>
          <w:p w:rsidR="00306F53" w:rsidRPr="00884EF4" w:rsidRDefault="00306F53" w:rsidP="00884EF4">
            <w:pPr>
              <w:pStyle w:val="Balk2"/>
            </w:pPr>
          </w:p>
          <w:p w:rsidR="00306F53" w:rsidRPr="00884EF4" w:rsidRDefault="00306F53" w:rsidP="00884EF4">
            <w:pPr>
              <w:pStyle w:val="Balk2"/>
            </w:pPr>
            <w:r w:rsidRPr="00884EF4">
              <w:t>TÜRKİYE TAŞKÖMÜRÜ KURUMU GENEL MÜDÜRLÜĞÜ</w:t>
            </w:r>
          </w:p>
          <w:p w:rsidR="00306F53" w:rsidRPr="00884EF4" w:rsidRDefault="00306F53" w:rsidP="00884EF4">
            <w:pPr>
              <w:pStyle w:val="Balk2"/>
            </w:pPr>
            <w:r w:rsidRPr="00884EF4">
              <w:t>Makine ve İkmal Dairesi Başkanlığına</w:t>
            </w:r>
          </w:p>
        </w:tc>
      </w:tr>
      <w:tr w:rsidR="00306F53" w:rsidRPr="00443FEF">
        <w:trPr>
          <w:trHeight w:hRule="exact" w:val="680"/>
        </w:trPr>
        <w:tc>
          <w:tcPr>
            <w:tcW w:w="1423" w:type="pct"/>
            <w:vAlign w:val="center"/>
          </w:tcPr>
          <w:p w:rsidR="00306F53" w:rsidRPr="00113EF1" w:rsidRDefault="00306F53" w:rsidP="00884EF4">
            <w:pPr>
              <w:spacing w:before="240"/>
              <w:rPr>
                <w:b/>
              </w:rPr>
            </w:pPr>
            <w:r>
              <w:rPr>
                <w:b/>
              </w:rPr>
              <w:t>Firma Adı</w:t>
            </w:r>
          </w:p>
        </w:tc>
        <w:tc>
          <w:tcPr>
            <w:tcW w:w="3577" w:type="pct"/>
            <w:gridSpan w:val="2"/>
            <w:vAlign w:val="center"/>
          </w:tcPr>
          <w:p w:rsidR="00306F53" w:rsidRPr="00113EF1" w:rsidRDefault="00306F53" w:rsidP="00884EF4">
            <w:pPr>
              <w:spacing w:before="240"/>
            </w:pPr>
          </w:p>
        </w:tc>
      </w:tr>
      <w:tr w:rsidR="00306F53" w:rsidRPr="00443FEF">
        <w:trPr>
          <w:trHeight w:hRule="exact" w:val="680"/>
        </w:trPr>
        <w:tc>
          <w:tcPr>
            <w:tcW w:w="1423" w:type="pct"/>
            <w:vAlign w:val="center"/>
          </w:tcPr>
          <w:p w:rsidR="00306F53" w:rsidRPr="00113EF1" w:rsidRDefault="00306F53" w:rsidP="00884EF4">
            <w:pPr>
              <w:spacing w:before="240"/>
              <w:rPr>
                <w:b/>
              </w:rPr>
            </w:pPr>
            <w:r>
              <w:rPr>
                <w:b/>
              </w:rPr>
              <w:t>Sipariş Numarası</w:t>
            </w:r>
          </w:p>
        </w:tc>
        <w:tc>
          <w:tcPr>
            <w:tcW w:w="3577" w:type="pct"/>
            <w:gridSpan w:val="2"/>
            <w:vAlign w:val="center"/>
          </w:tcPr>
          <w:p w:rsidR="00306F53" w:rsidRPr="00113EF1" w:rsidRDefault="00306F53" w:rsidP="00884EF4">
            <w:pPr>
              <w:spacing w:before="240"/>
            </w:pPr>
          </w:p>
        </w:tc>
      </w:tr>
      <w:tr w:rsidR="00306F53" w:rsidRPr="00443FEF">
        <w:trPr>
          <w:trHeight w:hRule="exact" w:val="680"/>
        </w:trPr>
        <w:tc>
          <w:tcPr>
            <w:tcW w:w="1423" w:type="pct"/>
            <w:vAlign w:val="center"/>
          </w:tcPr>
          <w:p w:rsidR="00306F53" w:rsidRPr="00113EF1" w:rsidRDefault="00306F53" w:rsidP="00884EF4">
            <w:pPr>
              <w:pStyle w:val="AltBilgi"/>
              <w:spacing w:before="240" w:after="200" w:line="276" w:lineRule="auto"/>
              <w:rPr>
                <w:b/>
              </w:rPr>
            </w:pPr>
            <w:r>
              <w:rPr>
                <w:b/>
              </w:rPr>
              <w:t>Siparişin Konusu</w:t>
            </w:r>
          </w:p>
        </w:tc>
        <w:tc>
          <w:tcPr>
            <w:tcW w:w="3577" w:type="pct"/>
            <w:gridSpan w:val="2"/>
            <w:vAlign w:val="center"/>
          </w:tcPr>
          <w:p w:rsidR="00306F53" w:rsidRPr="00113EF1" w:rsidRDefault="00306F53" w:rsidP="00884EF4">
            <w:pPr>
              <w:spacing w:before="240"/>
            </w:pPr>
          </w:p>
          <w:p w:rsidR="00306F53" w:rsidRPr="00113EF1" w:rsidRDefault="00306F53" w:rsidP="00884EF4">
            <w:pPr>
              <w:spacing w:before="240"/>
            </w:pPr>
          </w:p>
        </w:tc>
      </w:tr>
      <w:tr w:rsidR="00306F53" w:rsidRPr="00443FEF">
        <w:trPr>
          <w:trHeight w:hRule="exact" w:val="1361"/>
        </w:trPr>
        <w:tc>
          <w:tcPr>
            <w:tcW w:w="1423" w:type="pct"/>
            <w:vAlign w:val="center"/>
          </w:tcPr>
          <w:p w:rsidR="00306F53" w:rsidRPr="00113EF1" w:rsidRDefault="00306F53" w:rsidP="00884EF4">
            <w:pPr>
              <w:spacing w:before="240"/>
              <w:rPr>
                <w:b/>
              </w:rPr>
            </w:pPr>
            <w:r>
              <w:rPr>
                <w:b/>
              </w:rPr>
              <w:t>Teslim Edilen Malzeme</w:t>
            </w:r>
          </w:p>
        </w:tc>
        <w:tc>
          <w:tcPr>
            <w:tcW w:w="3577" w:type="pct"/>
            <w:gridSpan w:val="2"/>
            <w:vAlign w:val="center"/>
          </w:tcPr>
          <w:p w:rsidR="00306F53" w:rsidRDefault="00306F53" w:rsidP="00884EF4">
            <w:pPr>
              <w:spacing w:before="240"/>
            </w:pPr>
          </w:p>
          <w:p w:rsidR="00306F53" w:rsidRPr="00113EF1" w:rsidRDefault="00306F53" w:rsidP="00884EF4">
            <w:pPr>
              <w:spacing w:before="240"/>
            </w:pPr>
          </w:p>
          <w:p w:rsidR="00306F53" w:rsidRPr="00113EF1" w:rsidRDefault="00306F53" w:rsidP="00884EF4">
            <w:pPr>
              <w:spacing w:before="240"/>
            </w:pPr>
          </w:p>
        </w:tc>
      </w:tr>
      <w:tr w:rsidR="00306F53" w:rsidRPr="00443FEF">
        <w:trPr>
          <w:trHeight w:hRule="exact" w:val="680"/>
        </w:trPr>
        <w:tc>
          <w:tcPr>
            <w:tcW w:w="1423" w:type="pct"/>
            <w:vAlign w:val="center"/>
          </w:tcPr>
          <w:p w:rsidR="00306F53" w:rsidRPr="00113EF1" w:rsidRDefault="00306F53" w:rsidP="00884EF4">
            <w:pPr>
              <w:spacing w:before="240"/>
              <w:rPr>
                <w:b/>
              </w:rPr>
            </w:pPr>
            <w:r>
              <w:rPr>
                <w:b/>
              </w:rPr>
              <w:t>Teslim Tarihi</w:t>
            </w:r>
          </w:p>
        </w:tc>
        <w:tc>
          <w:tcPr>
            <w:tcW w:w="3577" w:type="pct"/>
            <w:gridSpan w:val="2"/>
            <w:vAlign w:val="center"/>
          </w:tcPr>
          <w:p w:rsidR="00306F53" w:rsidRPr="00113EF1" w:rsidRDefault="00306F53" w:rsidP="00884EF4">
            <w:pPr>
              <w:spacing w:before="240"/>
            </w:pPr>
          </w:p>
        </w:tc>
      </w:tr>
      <w:tr w:rsidR="00306F53" w:rsidRPr="00443FEF">
        <w:trPr>
          <w:cantSplit/>
          <w:trHeight w:hRule="exact" w:val="680"/>
        </w:trPr>
        <w:tc>
          <w:tcPr>
            <w:tcW w:w="5000" w:type="pct"/>
            <w:gridSpan w:val="3"/>
            <w:vAlign w:val="center"/>
          </w:tcPr>
          <w:p w:rsidR="00306F53" w:rsidRDefault="00306F53" w:rsidP="00884EF4">
            <w:pPr>
              <w:jc w:val="center"/>
              <w:rPr>
                <w:b/>
              </w:rPr>
            </w:pPr>
            <w:r>
              <w:rPr>
                <w:b/>
              </w:rPr>
              <w:t>AÇIKLAMALAR</w:t>
            </w:r>
          </w:p>
          <w:p w:rsidR="00306F53" w:rsidRPr="00113EF1" w:rsidRDefault="00306F53" w:rsidP="00884EF4">
            <w:pPr>
              <w:jc w:val="center"/>
              <w:rPr>
                <w:b/>
              </w:rPr>
            </w:pPr>
            <w:r w:rsidRPr="00D85F22">
              <w:rPr>
                <w:b/>
              </w:rPr>
              <w:t xml:space="preserve"> (Muayenede bulunmak istiyorsanız lütfen</w:t>
            </w:r>
            <w:r>
              <w:rPr>
                <w:b/>
              </w:rPr>
              <w:t xml:space="preserve"> </w:t>
            </w:r>
            <w:r w:rsidRPr="00D85F22">
              <w:rPr>
                <w:b/>
              </w:rPr>
              <w:t>belirtiniz.)</w:t>
            </w:r>
          </w:p>
        </w:tc>
      </w:tr>
      <w:tr w:rsidR="00306F53" w:rsidRPr="00443FEF">
        <w:trPr>
          <w:trHeight w:val="1500"/>
        </w:trPr>
        <w:tc>
          <w:tcPr>
            <w:tcW w:w="5000" w:type="pct"/>
            <w:gridSpan w:val="3"/>
          </w:tcPr>
          <w:p w:rsidR="00306F53" w:rsidRDefault="00306F53" w:rsidP="00884EF4">
            <w:pPr>
              <w:spacing w:before="240"/>
              <w:ind w:firstLine="851"/>
              <w:jc w:val="both"/>
            </w:pPr>
            <w:r w:rsidRPr="00113EF1">
              <w:t xml:space="preserve">Yukarıda bilgileri verilen malzemeler ambarınıza teslim edilmiş olup muayenede bulunmayacağız. </w:t>
            </w:r>
          </w:p>
          <w:p w:rsidR="00306F53" w:rsidRDefault="00306F53" w:rsidP="00884EF4">
            <w:pPr>
              <w:spacing w:before="240"/>
              <w:ind w:firstLine="851"/>
              <w:jc w:val="both"/>
            </w:pPr>
            <w:r w:rsidRPr="00113EF1">
              <w:t xml:space="preserve">Muayene ve kabul işlemlerinin yapılması hususunu arz ederim. </w:t>
            </w:r>
          </w:p>
          <w:p w:rsidR="00306F53" w:rsidRPr="00113EF1" w:rsidRDefault="00306F53" w:rsidP="00884EF4">
            <w:pPr>
              <w:spacing w:before="240"/>
              <w:ind w:firstLine="851"/>
              <w:jc w:val="both"/>
            </w:pPr>
          </w:p>
        </w:tc>
      </w:tr>
      <w:tr w:rsidR="00306F53" w:rsidRPr="00443FEF">
        <w:trPr>
          <w:trHeight w:hRule="exact" w:val="454"/>
        </w:trPr>
        <w:tc>
          <w:tcPr>
            <w:tcW w:w="2500" w:type="pct"/>
            <w:gridSpan w:val="2"/>
            <w:vAlign w:val="center"/>
          </w:tcPr>
          <w:p w:rsidR="00306F53" w:rsidRPr="00113EF1" w:rsidRDefault="00306F53" w:rsidP="00884EF4">
            <w:pPr>
              <w:jc w:val="center"/>
            </w:pPr>
            <w:r w:rsidRPr="00113EF1">
              <w:rPr>
                <w:b/>
                <w:bCs/>
              </w:rPr>
              <w:t>FİRMA YETKİLİSİ</w:t>
            </w:r>
          </w:p>
        </w:tc>
        <w:tc>
          <w:tcPr>
            <w:tcW w:w="2500" w:type="pct"/>
            <w:vAlign w:val="center"/>
          </w:tcPr>
          <w:p w:rsidR="00306F53" w:rsidRPr="00113EF1" w:rsidRDefault="00306F53" w:rsidP="00884EF4">
            <w:pPr>
              <w:jc w:val="center"/>
            </w:pPr>
            <w:r w:rsidRPr="00113EF1">
              <w:rPr>
                <w:b/>
                <w:bCs/>
              </w:rPr>
              <w:t>İMZA VE KAŞE</w:t>
            </w:r>
          </w:p>
        </w:tc>
      </w:tr>
      <w:tr w:rsidR="00306F53" w:rsidRPr="00443FEF">
        <w:trPr>
          <w:trHeight w:val="1340"/>
        </w:trPr>
        <w:tc>
          <w:tcPr>
            <w:tcW w:w="2500" w:type="pct"/>
            <w:gridSpan w:val="2"/>
          </w:tcPr>
          <w:p w:rsidR="00306F53" w:rsidRPr="00113EF1" w:rsidRDefault="00306F53" w:rsidP="00884EF4">
            <w:pPr>
              <w:ind w:left="2030"/>
              <w:rPr>
                <w:b/>
                <w:bCs/>
              </w:rPr>
            </w:pPr>
          </w:p>
          <w:p w:rsidR="00306F53" w:rsidRPr="00113EF1" w:rsidRDefault="00306F53" w:rsidP="00884EF4">
            <w:pPr>
              <w:ind w:left="2030"/>
              <w:rPr>
                <w:b/>
                <w:bCs/>
              </w:rPr>
            </w:pPr>
          </w:p>
          <w:p w:rsidR="00306F53" w:rsidRPr="00113EF1" w:rsidRDefault="00306F53" w:rsidP="00884EF4">
            <w:pPr>
              <w:ind w:left="2030"/>
              <w:rPr>
                <w:b/>
                <w:bCs/>
              </w:rPr>
            </w:pPr>
          </w:p>
        </w:tc>
        <w:tc>
          <w:tcPr>
            <w:tcW w:w="2500" w:type="pct"/>
          </w:tcPr>
          <w:p w:rsidR="00306F53" w:rsidRDefault="00306F53" w:rsidP="00884EF4">
            <w:pPr>
              <w:rPr>
                <w:b/>
                <w:bCs/>
              </w:rPr>
            </w:pPr>
          </w:p>
          <w:p w:rsidR="00306F53" w:rsidRDefault="00306F53" w:rsidP="00884EF4">
            <w:pPr>
              <w:rPr>
                <w:b/>
                <w:bCs/>
              </w:rPr>
            </w:pPr>
          </w:p>
          <w:p w:rsidR="00306F53" w:rsidRDefault="00306F53" w:rsidP="00884EF4">
            <w:pPr>
              <w:rPr>
                <w:b/>
                <w:bCs/>
              </w:rPr>
            </w:pPr>
          </w:p>
          <w:p w:rsidR="00306F53" w:rsidRPr="00113EF1" w:rsidRDefault="00306F53" w:rsidP="00884EF4">
            <w:pPr>
              <w:rPr>
                <w:b/>
                <w:bCs/>
              </w:rPr>
            </w:pPr>
          </w:p>
        </w:tc>
      </w:tr>
      <w:tr w:rsidR="00306F53" w:rsidRPr="00443FEF">
        <w:trPr>
          <w:trHeight w:hRule="exact" w:val="454"/>
        </w:trPr>
        <w:tc>
          <w:tcPr>
            <w:tcW w:w="5000" w:type="pct"/>
            <w:gridSpan w:val="3"/>
            <w:vAlign w:val="center"/>
          </w:tcPr>
          <w:p w:rsidR="00306F53" w:rsidRDefault="00306F53" w:rsidP="00884EF4">
            <w:pPr>
              <w:jc w:val="center"/>
              <w:rPr>
                <w:b/>
                <w:bCs/>
              </w:rPr>
            </w:pPr>
            <w:r w:rsidRPr="005F05EA">
              <w:t xml:space="preserve">LÜTFEN </w:t>
            </w:r>
            <w:r w:rsidRPr="005F05EA">
              <w:rPr>
                <w:b/>
              </w:rPr>
              <w:t>0372 251 19 00</w:t>
            </w:r>
            <w:r w:rsidRPr="005F05EA">
              <w:t xml:space="preserve"> numaralı faksa gönderiniz.  </w:t>
            </w:r>
            <w:r w:rsidRPr="005F05EA">
              <w:rPr>
                <w:b/>
              </w:rPr>
              <w:t>Bilgi için tel:</w:t>
            </w:r>
            <w:r w:rsidRPr="005F05EA">
              <w:t xml:space="preserve"> 259 47 4</w:t>
            </w:r>
            <w:r>
              <w:t>0</w:t>
            </w:r>
            <w:r w:rsidRPr="005F05EA">
              <w:t xml:space="preserve"> - 259 47 4</w:t>
            </w:r>
            <w:r>
              <w:t>1</w:t>
            </w:r>
          </w:p>
        </w:tc>
      </w:tr>
    </w:tbl>
    <w:p w:rsidR="00306F53" w:rsidRDefault="00306F53" w:rsidP="00306F53"/>
    <w:p w:rsidR="00BB7A31" w:rsidRDefault="00BB7A31">
      <w:pPr>
        <w:jc w:val="both"/>
        <w:rPr>
          <w:b/>
        </w:rPr>
      </w:pPr>
    </w:p>
    <w:sectPr w:rsidR="00BB7A31" w:rsidSect="00A41477">
      <w:headerReference w:type="default" r:id="rId9"/>
      <w:footerReference w:type="default" r:id="rId10"/>
      <w:pgSz w:w="11906" w:h="16838"/>
      <w:pgMar w:top="851" w:right="991" w:bottom="1134" w:left="851"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CEF" w:rsidRDefault="00C92CEF" w:rsidP="008F6B9B">
      <w:r>
        <w:separator/>
      </w:r>
    </w:p>
  </w:endnote>
  <w:endnote w:type="continuationSeparator" w:id="0">
    <w:p w:rsidR="00C92CEF" w:rsidRDefault="00C92CEF" w:rsidP="008F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38" w:rsidRDefault="00BF4273">
    <w:pPr>
      <w:pStyle w:val="AltBilgi"/>
      <w:jc w:val="center"/>
    </w:pPr>
    <w:r>
      <w:fldChar w:fldCharType="begin"/>
    </w:r>
    <w:r>
      <w:instrText xml:space="preserve"> PAGE   \* MERGEFORMAT </w:instrText>
    </w:r>
    <w:r>
      <w:fldChar w:fldCharType="separate"/>
    </w:r>
    <w:r w:rsidR="001B2BD9">
      <w:rPr>
        <w:noProof/>
      </w:rPr>
      <w:t>1</w:t>
    </w:r>
    <w:r>
      <w:rPr>
        <w:noProof/>
      </w:rPr>
      <w:fldChar w:fldCharType="end"/>
    </w:r>
  </w:p>
  <w:p w:rsidR="00527E38" w:rsidRDefault="00527E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CEF" w:rsidRDefault="00C92CEF" w:rsidP="008F6B9B">
      <w:r>
        <w:separator/>
      </w:r>
    </w:p>
  </w:footnote>
  <w:footnote w:type="continuationSeparator" w:id="0">
    <w:p w:rsidR="00C92CEF" w:rsidRDefault="00C92CEF" w:rsidP="008F6B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9B" w:rsidRPr="008646F7" w:rsidRDefault="00EA245C" w:rsidP="008646F7">
    <w:pPr>
      <w:pStyle w:val="stBilgi"/>
      <w:tabs>
        <w:tab w:val="clear" w:pos="9072"/>
        <w:tab w:val="right" w:pos="10065"/>
      </w:tabs>
      <w:rPr>
        <w:b/>
      </w:rPr>
    </w:pPr>
    <w:r>
      <w:tab/>
    </w:r>
    <w:r>
      <w:tab/>
    </w:r>
    <w:r w:rsidR="008646F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17BD"/>
    <w:multiLevelType w:val="multilevel"/>
    <w:tmpl w:val="1402DAA2"/>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16"/>
        </w:tabs>
        <w:ind w:left="716"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101523D"/>
    <w:multiLevelType w:val="multilevel"/>
    <w:tmpl w:val="AF166780"/>
    <w:lvl w:ilvl="0">
      <w:start w:val="1"/>
      <w:numFmt w:val="decimal"/>
      <w:lvlText w:val="%1."/>
      <w:lvlJc w:val="left"/>
      <w:pPr>
        <w:ind w:left="360"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6B"/>
    <w:rsid w:val="00012F17"/>
    <w:rsid w:val="00023923"/>
    <w:rsid w:val="000245F9"/>
    <w:rsid w:val="00025339"/>
    <w:rsid w:val="00025F0E"/>
    <w:rsid w:val="00052BF5"/>
    <w:rsid w:val="000535C3"/>
    <w:rsid w:val="0007395A"/>
    <w:rsid w:val="0007783F"/>
    <w:rsid w:val="00085C1C"/>
    <w:rsid w:val="00090642"/>
    <w:rsid w:val="00095AF9"/>
    <w:rsid w:val="000B63C1"/>
    <w:rsid w:val="000B7EE9"/>
    <w:rsid w:val="000C62AD"/>
    <w:rsid w:val="000D19F0"/>
    <w:rsid w:val="00111F24"/>
    <w:rsid w:val="001234CA"/>
    <w:rsid w:val="001321D1"/>
    <w:rsid w:val="00144FBB"/>
    <w:rsid w:val="00151E94"/>
    <w:rsid w:val="001530C5"/>
    <w:rsid w:val="00156278"/>
    <w:rsid w:val="001576A4"/>
    <w:rsid w:val="001658DC"/>
    <w:rsid w:val="00166BA6"/>
    <w:rsid w:val="001676CD"/>
    <w:rsid w:val="00167E1F"/>
    <w:rsid w:val="0017446B"/>
    <w:rsid w:val="0018046E"/>
    <w:rsid w:val="001834F9"/>
    <w:rsid w:val="00197E6B"/>
    <w:rsid w:val="001A2B94"/>
    <w:rsid w:val="001A3860"/>
    <w:rsid w:val="001B01F3"/>
    <w:rsid w:val="001B2BD9"/>
    <w:rsid w:val="001C6B1D"/>
    <w:rsid w:val="001F01A9"/>
    <w:rsid w:val="001F60B8"/>
    <w:rsid w:val="00202CDF"/>
    <w:rsid w:val="002112F8"/>
    <w:rsid w:val="00223D46"/>
    <w:rsid w:val="002313C6"/>
    <w:rsid w:val="00231E0F"/>
    <w:rsid w:val="002418C5"/>
    <w:rsid w:val="00271D39"/>
    <w:rsid w:val="00283AF1"/>
    <w:rsid w:val="00291BB4"/>
    <w:rsid w:val="00292633"/>
    <w:rsid w:val="002A50A0"/>
    <w:rsid w:val="002B3C37"/>
    <w:rsid w:val="002D0203"/>
    <w:rsid w:val="002D4EF8"/>
    <w:rsid w:val="002D6141"/>
    <w:rsid w:val="002E6A74"/>
    <w:rsid w:val="00305044"/>
    <w:rsid w:val="00306F53"/>
    <w:rsid w:val="00315727"/>
    <w:rsid w:val="00315A55"/>
    <w:rsid w:val="00316E0D"/>
    <w:rsid w:val="00323D2E"/>
    <w:rsid w:val="00324070"/>
    <w:rsid w:val="00325703"/>
    <w:rsid w:val="00334426"/>
    <w:rsid w:val="003475CE"/>
    <w:rsid w:val="00365D33"/>
    <w:rsid w:val="00377A12"/>
    <w:rsid w:val="00394B42"/>
    <w:rsid w:val="003952BE"/>
    <w:rsid w:val="0039656B"/>
    <w:rsid w:val="00396783"/>
    <w:rsid w:val="003A0BFD"/>
    <w:rsid w:val="003C37D7"/>
    <w:rsid w:val="003C5FDA"/>
    <w:rsid w:val="003D36D6"/>
    <w:rsid w:val="003F12AD"/>
    <w:rsid w:val="003F69E2"/>
    <w:rsid w:val="003F6D09"/>
    <w:rsid w:val="0041206F"/>
    <w:rsid w:val="0044490E"/>
    <w:rsid w:val="00460E0A"/>
    <w:rsid w:val="00463326"/>
    <w:rsid w:val="00475FFB"/>
    <w:rsid w:val="004A288F"/>
    <w:rsid w:val="004A2FC5"/>
    <w:rsid w:val="004B32FF"/>
    <w:rsid w:val="004B7367"/>
    <w:rsid w:val="004C47DD"/>
    <w:rsid w:val="004E022C"/>
    <w:rsid w:val="004E5DA1"/>
    <w:rsid w:val="004F62FC"/>
    <w:rsid w:val="005207FF"/>
    <w:rsid w:val="00527E38"/>
    <w:rsid w:val="00533255"/>
    <w:rsid w:val="00537DA0"/>
    <w:rsid w:val="00547E97"/>
    <w:rsid w:val="005525EB"/>
    <w:rsid w:val="0056336F"/>
    <w:rsid w:val="00566522"/>
    <w:rsid w:val="005864DA"/>
    <w:rsid w:val="00595FAE"/>
    <w:rsid w:val="005C70DF"/>
    <w:rsid w:val="005D280A"/>
    <w:rsid w:val="005F797D"/>
    <w:rsid w:val="00614993"/>
    <w:rsid w:val="00631D70"/>
    <w:rsid w:val="00631D82"/>
    <w:rsid w:val="0066005E"/>
    <w:rsid w:val="00660158"/>
    <w:rsid w:val="006842DF"/>
    <w:rsid w:val="0068499D"/>
    <w:rsid w:val="00685752"/>
    <w:rsid w:val="00690CF1"/>
    <w:rsid w:val="00692B8B"/>
    <w:rsid w:val="006953C6"/>
    <w:rsid w:val="006A095A"/>
    <w:rsid w:val="006C551F"/>
    <w:rsid w:val="006D402E"/>
    <w:rsid w:val="006F5CCC"/>
    <w:rsid w:val="007012CD"/>
    <w:rsid w:val="00701F04"/>
    <w:rsid w:val="00705495"/>
    <w:rsid w:val="007079ED"/>
    <w:rsid w:val="00722723"/>
    <w:rsid w:val="007271C3"/>
    <w:rsid w:val="0073070B"/>
    <w:rsid w:val="00737E9F"/>
    <w:rsid w:val="00737F0E"/>
    <w:rsid w:val="00767832"/>
    <w:rsid w:val="007829FE"/>
    <w:rsid w:val="007857FE"/>
    <w:rsid w:val="007942D7"/>
    <w:rsid w:val="00794FD1"/>
    <w:rsid w:val="007B48EE"/>
    <w:rsid w:val="007C350B"/>
    <w:rsid w:val="007C4EB8"/>
    <w:rsid w:val="007D2813"/>
    <w:rsid w:val="007D449F"/>
    <w:rsid w:val="007D5C2C"/>
    <w:rsid w:val="007E3AC8"/>
    <w:rsid w:val="007E493A"/>
    <w:rsid w:val="007F74C0"/>
    <w:rsid w:val="008076B6"/>
    <w:rsid w:val="00812BDA"/>
    <w:rsid w:val="00812EDA"/>
    <w:rsid w:val="00831607"/>
    <w:rsid w:val="00833419"/>
    <w:rsid w:val="00837D93"/>
    <w:rsid w:val="00855818"/>
    <w:rsid w:val="00862B70"/>
    <w:rsid w:val="008646F7"/>
    <w:rsid w:val="0086542D"/>
    <w:rsid w:val="00871480"/>
    <w:rsid w:val="008768A0"/>
    <w:rsid w:val="00877157"/>
    <w:rsid w:val="00884546"/>
    <w:rsid w:val="00884EF4"/>
    <w:rsid w:val="00892DF9"/>
    <w:rsid w:val="00894825"/>
    <w:rsid w:val="0089631F"/>
    <w:rsid w:val="008A2090"/>
    <w:rsid w:val="008B1F1D"/>
    <w:rsid w:val="008C2B60"/>
    <w:rsid w:val="008C38D5"/>
    <w:rsid w:val="008D41BB"/>
    <w:rsid w:val="008E718D"/>
    <w:rsid w:val="008F035D"/>
    <w:rsid w:val="008F4CDC"/>
    <w:rsid w:val="008F69A9"/>
    <w:rsid w:val="008F6B9B"/>
    <w:rsid w:val="00916D73"/>
    <w:rsid w:val="00921510"/>
    <w:rsid w:val="00924872"/>
    <w:rsid w:val="00926800"/>
    <w:rsid w:val="00931AD3"/>
    <w:rsid w:val="0094035E"/>
    <w:rsid w:val="00943B0B"/>
    <w:rsid w:val="00951D50"/>
    <w:rsid w:val="009677A0"/>
    <w:rsid w:val="0097107F"/>
    <w:rsid w:val="009747A4"/>
    <w:rsid w:val="00981A3E"/>
    <w:rsid w:val="009825BA"/>
    <w:rsid w:val="009B00A8"/>
    <w:rsid w:val="009B358B"/>
    <w:rsid w:val="009B3A1E"/>
    <w:rsid w:val="009B5594"/>
    <w:rsid w:val="009C198D"/>
    <w:rsid w:val="009C3EB9"/>
    <w:rsid w:val="009D61D9"/>
    <w:rsid w:val="009F35D9"/>
    <w:rsid w:val="00A016CC"/>
    <w:rsid w:val="00A22C56"/>
    <w:rsid w:val="00A23671"/>
    <w:rsid w:val="00A30413"/>
    <w:rsid w:val="00A34DFA"/>
    <w:rsid w:val="00A41477"/>
    <w:rsid w:val="00A553B4"/>
    <w:rsid w:val="00A66C9B"/>
    <w:rsid w:val="00A821CD"/>
    <w:rsid w:val="00A877B5"/>
    <w:rsid w:val="00AA5E22"/>
    <w:rsid w:val="00AC0171"/>
    <w:rsid w:val="00AC585D"/>
    <w:rsid w:val="00AC60DF"/>
    <w:rsid w:val="00AC76F8"/>
    <w:rsid w:val="00AD2070"/>
    <w:rsid w:val="00AD42C2"/>
    <w:rsid w:val="00AD7557"/>
    <w:rsid w:val="00AE0AC8"/>
    <w:rsid w:val="00AE6BC4"/>
    <w:rsid w:val="00AE7BE7"/>
    <w:rsid w:val="00AF7F86"/>
    <w:rsid w:val="00B01BB3"/>
    <w:rsid w:val="00B112FB"/>
    <w:rsid w:val="00B21AEE"/>
    <w:rsid w:val="00B21C14"/>
    <w:rsid w:val="00B246D1"/>
    <w:rsid w:val="00B45324"/>
    <w:rsid w:val="00B8048B"/>
    <w:rsid w:val="00B92E63"/>
    <w:rsid w:val="00BA01E4"/>
    <w:rsid w:val="00BA59AE"/>
    <w:rsid w:val="00BA7A96"/>
    <w:rsid w:val="00BB42E9"/>
    <w:rsid w:val="00BB7A31"/>
    <w:rsid w:val="00BC2243"/>
    <w:rsid w:val="00BC6A3C"/>
    <w:rsid w:val="00BD6E66"/>
    <w:rsid w:val="00BD73A4"/>
    <w:rsid w:val="00BF4273"/>
    <w:rsid w:val="00BF580E"/>
    <w:rsid w:val="00BF59C5"/>
    <w:rsid w:val="00C07621"/>
    <w:rsid w:val="00C11647"/>
    <w:rsid w:val="00C125CF"/>
    <w:rsid w:val="00C1779D"/>
    <w:rsid w:val="00C31169"/>
    <w:rsid w:val="00C459C0"/>
    <w:rsid w:val="00C54C52"/>
    <w:rsid w:val="00C62D03"/>
    <w:rsid w:val="00C77758"/>
    <w:rsid w:val="00C81D58"/>
    <w:rsid w:val="00C906D8"/>
    <w:rsid w:val="00C92CEF"/>
    <w:rsid w:val="00CB2428"/>
    <w:rsid w:val="00CB647A"/>
    <w:rsid w:val="00CC0112"/>
    <w:rsid w:val="00CC1519"/>
    <w:rsid w:val="00CD3DB0"/>
    <w:rsid w:val="00CD7B00"/>
    <w:rsid w:val="00D109D9"/>
    <w:rsid w:val="00D16669"/>
    <w:rsid w:val="00D203A8"/>
    <w:rsid w:val="00D4184B"/>
    <w:rsid w:val="00D4574F"/>
    <w:rsid w:val="00D4799C"/>
    <w:rsid w:val="00D676CF"/>
    <w:rsid w:val="00D84A12"/>
    <w:rsid w:val="00D92FDD"/>
    <w:rsid w:val="00DA5990"/>
    <w:rsid w:val="00DB4A43"/>
    <w:rsid w:val="00DB6F2C"/>
    <w:rsid w:val="00DC4201"/>
    <w:rsid w:val="00DC4B19"/>
    <w:rsid w:val="00DD6774"/>
    <w:rsid w:val="00E10C69"/>
    <w:rsid w:val="00E17E07"/>
    <w:rsid w:val="00E21231"/>
    <w:rsid w:val="00E33873"/>
    <w:rsid w:val="00E35EEB"/>
    <w:rsid w:val="00E4520D"/>
    <w:rsid w:val="00E608E3"/>
    <w:rsid w:val="00E7244D"/>
    <w:rsid w:val="00E748B1"/>
    <w:rsid w:val="00E74CCE"/>
    <w:rsid w:val="00E93918"/>
    <w:rsid w:val="00E945B0"/>
    <w:rsid w:val="00E94771"/>
    <w:rsid w:val="00EA245C"/>
    <w:rsid w:val="00EA3170"/>
    <w:rsid w:val="00EA3C56"/>
    <w:rsid w:val="00EB0F4A"/>
    <w:rsid w:val="00EB124A"/>
    <w:rsid w:val="00EB1A4A"/>
    <w:rsid w:val="00EC2240"/>
    <w:rsid w:val="00EC5DD4"/>
    <w:rsid w:val="00ED03F8"/>
    <w:rsid w:val="00ED0D40"/>
    <w:rsid w:val="00EE2856"/>
    <w:rsid w:val="00EE3FB6"/>
    <w:rsid w:val="00EE63E9"/>
    <w:rsid w:val="00F00E81"/>
    <w:rsid w:val="00F05014"/>
    <w:rsid w:val="00F14655"/>
    <w:rsid w:val="00F33AE7"/>
    <w:rsid w:val="00F57AE5"/>
    <w:rsid w:val="00F65364"/>
    <w:rsid w:val="00F75395"/>
    <w:rsid w:val="00F92F72"/>
    <w:rsid w:val="00FC2C4F"/>
    <w:rsid w:val="00FE07DF"/>
    <w:rsid w:val="00FE30E6"/>
    <w:rsid w:val="00FF11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7F547A2"/>
  <w15:docId w15:val="{B410792A-A366-4212-B1F7-DBBCC47D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5B0"/>
    <w:rPr>
      <w:sz w:val="24"/>
      <w:szCs w:val="24"/>
    </w:rPr>
  </w:style>
  <w:style w:type="paragraph" w:styleId="Balk1">
    <w:name w:val="heading 1"/>
    <w:basedOn w:val="Normal"/>
    <w:next w:val="Normal"/>
    <w:qFormat/>
    <w:rsid w:val="00D84A12"/>
    <w:pPr>
      <w:keepNext/>
      <w:jc w:val="center"/>
      <w:outlineLvl w:val="0"/>
    </w:pPr>
    <w:rPr>
      <w:b/>
      <w:szCs w:val="20"/>
    </w:rPr>
  </w:style>
  <w:style w:type="paragraph" w:styleId="Balk2">
    <w:name w:val="heading 2"/>
    <w:basedOn w:val="Normal"/>
    <w:next w:val="Normal"/>
    <w:link w:val="Balk2Char"/>
    <w:qFormat/>
    <w:rsid w:val="00306F53"/>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31">
    <w:name w:val="Gövde Metni 31"/>
    <w:basedOn w:val="Normal"/>
    <w:rsid w:val="00D84A12"/>
    <w:pPr>
      <w:overflowPunct w:val="0"/>
      <w:autoSpaceDE w:val="0"/>
      <w:autoSpaceDN w:val="0"/>
      <w:adjustRightInd w:val="0"/>
      <w:jc w:val="center"/>
    </w:pPr>
    <w:rPr>
      <w:rFonts w:ascii="Arial" w:hAnsi="Arial"/>
      <w:b/>
      <w:szCs w:val="20"/>
    </w:rPr>
  </w:style>
  <w:style w:type="character" w:customStyle="1" w:styleId="Balk2Char">
    <w:name w:val="Başlık 2 Char"/>
    <w:basedOn w:val="VarsaylanParagrafYazTipi"/>
    <w:link w:val="Balk2"/>
    <w:semiHidden/>
    <w:rsid w:val="00306F53"/>
    <w:rPr>
      <w:rFonts w:ascii="Cambria" w:eastAsia="Times New Roman" w:hAnsi="Cambria" w:cs="Times New Roman"/>
      <w:b/>
      <w:bCs/>
      <w:i/>
      <w:iCs/>
      <w:sz w:val="28"/>
      <w:szCs w:val="28"/>
    </w:rPr>
  </w:style>
  <w:style w:type="paragraph" w:styleId="AltBilgi">
    <w:name w:val="footer"/>
    <w:basedOn w:val="Normal"/>
    <w:link w:val="AltBilgiChar"/>
    <w:uiPriority w:val="99"/>
    <w:rsid w:val="00306F53"/>
    <w:pPr>
      <w:tabs>
        <w:tab w:val="center" w:pos="4536"/>
        <w:tab w:val="right" w:pos="9072"/>
      </w:tabs>
    </w:pPr>
  </w:style>
  <w:style w:type="character" w:customStyle="1" w:styleId="AltBilgiChar">
    <w:name w:val="Alt Bilgi Char"/>
    <w:basedOn w:val="VarsaylanParagrafYazTipi"/>
    <w:link w:val="AltBilgi"/>
    <w:uiPriority w:val="99"/>
    <w:rsid w:val="00306F53"/>
    <w:rPr>
      <w:sz w:val="24"/>
      <w:szCs w:val="24"/>
    </w:rPr>
  </w:style>
  <w:style w:type="table" w:styleId="TabloKlavuzu">
    <w:name w:val="Table Grid"/>
    <w:basedOn w:val="NormalTablo"/>
    <w:rsid w:val="00BA0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8F6B9B"/>
    <w:pPr>
      <w:tabs>
        <w:tab w:val="center" w:pos="4536"/>
        <w:tab w:val="right" w:pos="9072"/>
      </w:tabs>
    </w:pPr>
  </w:style>
  <w:style w:type="character" w:customStyle="1" w:styleId="stBilgiChar">
    <w:name w:val="Üst Bilgi Char"/>
    <w:basedOn w:val="VarsaylanParagrafYazTipi"/>
    <w:link w:val="stBilgi"/>
    <w:rsid w:val="008F6B9B"/>
    <w:rPr>
      <w:sz w:val="24"/>
      <w:szCs w:val="24"/>
    </w:rPr>
  </w:style>
  <w:style w:type="paragraph" w:styleId="ListeParagraf">
    <w:name w:val="List Paragraph"/>
    <w:basedOn w:val="Normal"/>
    <w:uiPriority w:val="34"/>
    <w:qFormat/>
    <w:rsid w:val="00377A12"/>
    <w:pPr>
      <w:ind w:left="720"/>
      <w:contextualSpacing/>
    </w:pPr>
  </w:style>
  <w:style w:type="paragraph" w:customStyle="1" w:styleId="Style11">
    <w:name w:val="Style11"/>
    <w:basedOn w:val="Normal"/>
    <w:rsid w:val="00F75395"/>
    <w:pPr>
      <w:widowControl w:val="0"/>
      <w:autoSpaceDE w:val="0"/>
      <w:autoSpaceDN w:val="0"/>
      <w:adjustRightInd w:val="0"/>
    </w:pPr>
  </w:style>
  <w:style w:type="character" w:customStyle="1" w:styleId="FontStyle17">
    <w:name w:val="Font Style17"/>
    <w:rsid w:val="00F75395"/>
    <w:rPr>
      <w:rFonts w:ascii="Times New Roman" w:hAnsi="Times New Roman" w:cs="Times New Roman"/>
      <w:sz w:val="20"/>
      <w:szCs w:val="20"/>
    </w:rPr>
  </w:style>
  <w:style w:type="paragraph" w:styleId="BalonMetni">
    <w:name w:val="Balloon Text"/>
    <w:basedOn w:val="Normal"/>
    <w:link w:val="BalonMetniChar"/>
    <w:semiHidden/>
    <w:unhideWhenUsed/>
    <w:rsid w:val="00DA5990"/>
    <w:rPr>
      <w:rFonts w:ascii="Segoe UI" w:hAnsi="Segoe UI" w:cs="Segoe UI"/>
      <w:sz w:val="18"/>
      <w:szCs w:val="18"/>
    </w:rPr>
  </w:style>
  <w:style w:type="character" w:customStyle="1" w:styleId="BalonMetniChar">
    <w:name w:val="Balon Metni Char"/>
    <w:basedOn w:val="VarsaylanParagrafYazTipi"/>
    <w:link w:val="BalonMetni"/>
    <w:semiHidden/>
    <w:rsid w:val="00DA5990"/>
    <w:rPr>
      <w:rFonts w:ascii="Segoe UI" w:hAnsi="Segoe UI" w:cs="Segoe UI"/>
      <w:sz w:val="18"/>
      <w:szCs w:val="18"/>
    </w:rPr>
  </w:style>
  <w:style w:type="paragraph" w:styleId="NormalWeb">
    <w:name w:val="Normal (Web)"/>
    <w:basedOn w:val="Normal"/>
    <w:uiPriority w:val="99"/>
    <w:rsid w:val="001834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907</Words>
  <Characters>5173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Uğur Yıldırım</cp:lastModifiedBy>
  <cp:revision>34</cp:revision>
  <cp:lastPrinted>2022-04-08T12:00:00Z</cp:lastPrinted>
  <dcterms:created xsi:type="dcterms:W3CDTF">2022-03-26T07:54:00Z</dcterms:created>
  <dcterms:modified xsi:type="dcterms:W3CDTF">2023-03-31T12:09:00Z</dcterms:modified>
</cp:coreProperties>
</file>